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BE" w:rsidRPr="00FD5F6B" w:rsidRDefault="0032688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Protest</w:t>
      </w:r>
      <w:r w:rsidR="00FD5F6B">
        <w:rPr>
          <w:sz w:val="28"/>
          <w:szCs w:val="28"/>
        </w:rPr>
        <w:t xml:space="preserve"> procedure at Sluice Selection race.</w:t>
      </w:r>
    </w:p>
    <w:p w:rsidR="00643A57" w:rsidRDefault="00643A57" w:rsidP="00D422BE">
      <w:pPr>
        <w:pStyle w:val="ListParagraph"/>
        <w:numPr>
          <w:ilvl w:val="0"/>
          <w:numId w:val="2"/>
        </w:numPr>
      </w:pPr>
      <w:r>
        <w:t xml:space="preserve">Protests may be made against the published score, time and/or penalties, or against a decision of the Organiser (e.g. on a re-run). </w:t>
      </w:r>
    </w:p>
    <w:p w:rsidR="00D422BE" w:rsidRDefault="00643A57" w:rsidP="00D422BE">
      <w:pPr>
        <w:pStyle w:val="ListParagraph"/>
        <w:numPr>
          <w:ilvl w:val="0"/>
          <w:numId w:val="2"/>
        </w:numPr>
      </w:pPr>
      <w:r>
        <w:t>A pro</w:t>
      </w:r>
      <w:r w:rsidR="00D422BE">
        <w:t xml:space="preserve">test is considered only when: </w:t>
      </w:r>
    </w:p>
    <w:p w:rsidR="00D422BE" w:rsidRDefault="00643A57" w:rsidP="00D422BE">
      <w:pPr>
        <w:pStyle w:val="ListParagraph"/>
        <w:numPr>
          <w:ilvl w:val="1"/>
          <w:numId w:val="2"/>
        </w:numPr>
      </w:pPr>
      <w:r>
        <w:t xml:space="preserve">It is submitted in writing on the appropriate form. </w:t>
      </w:r>
    </w:p>
    <w:p w:rsidR="00D422BE" w:rsidRDefault="00643A57" w:rsidP="00D422BE">
      <w:pPr>
        <w:pStyle w:val="ListParagraph"/>
        <w:numPr>
          <w:ilvl w:val="1"/>
          <w:numId w:val="2"/>
        </w:numPr>
      </w:pPr>
      <w:r>
        <w:t>It is submitted no more than 15 minutes after the display of the result for the last Com</w:t>
      </w:r>
      <w:r w:rsidR="00D422BE">
        <w:t xml:space="preserve">petitor for that event phase. </w:t>
      </w:r>
    </w:p>
    <w:p w:rsidR="00D422BE" w:rsidRDefault="00643A57" w:rsidP="00D422BE">
      <w:pPr>
        <w:pStyle w:val="ListParagraph"/>
        <w:numPr>
          <w:ilvl w:val="1"/>
          <w:numId w:val="2"/>
        </w:numPr>
      </w:pPr>
      <w:r>
        <w:t>It is submitted personally to the competition control office for the attention of the Chief Judge and is</w:t>
      </w:r>
      <w:r w:rsidR="00FD5F6B">
        <w:t xml:space="preserve"> accompanied by a deposit of €20</w:t>
      </w:r>
      <w:r w:rsidR="00D422BE">
        <w:t>.</w:t>
      </w:r>
    </w:p>
    <w:p w:rsidR="00643A57" w:rsidRDefault="00643A57" w:rsidP="00D422BE">
      <w:pPr>
        <w:pStyle w:val="ListParagraph"/>
        <w:numPr>
          <w:ilvl w:val="0"/>
          <w:numId w:val="2"/>
        </w:numPr>
      </w:pPr>
      <w:r>
        <w:t xml:space="preserve">The deposit is returned if the protest is upheld. If the protest is not upheld, the deposit is </w:t>
      </w:r>
      <w:r w:rsidR="00D422BE">
        <w:t>retained by</w:t>
      </w:r>
      <w:r>
        <w:t xml:space="preserve"> the </w:t>
      </w:r>
      <w:r w:rsidR="00FD5F6B">
        <w:t>ICSC</w:t>
      </w:r>
      <w:r>
        <w:t xml:space="preserve">. </w:t>
      </w:r>
    </w:p>
    <w:p w:rsidR="00D422BE" w:rsidRDefault="00643A57" w:rsidP="00D422BE">
      <w:pPr>
        <w:pStyle w:val="ListParagraph"/>
        <w:numPr>
          <w:ilvl w:val="0"/>
          <w:numId w:val="2"/>
        </w:numPr>
      </w:pPr>
      <w:r>
        <w:t xml:space="preserve">A protest can be lodged </w:t>
      </w:r>
      <w:r w:rsidR="00D422BE">
        <w:t xml:space="preserve">against a decision of a judge: </w:t>
      </w:r>
    </w:p>
    <w:p w:rsidR="00D422BE" w:rsidRDefault="00643A57" w:rsidP="00D422BE">
      <w:pPr>
        <w:pStyle w:val="ListParagraph"/>
        <w:numPr>
          <w:ilvl w:val="1"/>
          <w:numId w:val="2"/>
        </w:numPr>
      </w:pPr>
      <w:r>
        <w:t xml:space="preserve">If there was poor or non-observation of the negotiation of a gate. </w:t>
      </w:r>
    </w:p>
    <w:p w:rsidR="00643A57" w:rsidRDefault="00643A57" w:rsidP="00D422BE">
      <w:pPr>
        <w:pStyle w:val="ListParagraph"/>
        <w:numPr>
          <w:ilvl w:val="1"/>
          <w:numId w:val="2"/>
        </w:numPr>
      </w:pPr>
      <w:r>
        <w:t xml:space="preserve">For obvious irregularity in the conduct of the competition. </w:t>
      </w:r>
    </w:p>
    <w:p w:rsidR="00D422BE" w:rsidRDefault="00D422BE" w:rsidP="00D422BE">
      <w:pPr>
        <w:pStyle w:val="ListParagraph"/>
        <w:numPr>
          <w:ilvl w:val="0"/>
          <w:numId w:val="2"/>
        </w:numPr>
      </w:pPr>
      <w:r>
        <w:t xml:space="preserve">The Chief Judge will evaluate the legitimacy of any protest and will </w:t>
      </w:r>
      <w:r w:rsidR="00643A57">
        <w:t>consult w</w:t>
      </w:r>
      <w:r>
        <w:t>ith relevant Judges or other officials</w:t>
      </w:r>
      <w:r w:rsidR="00643A57">
        <w:t>.</w:t>
      </w:r>
      <w:r w:rsidR="00FD5F6B">
        <w:t xml:space="preserve"> The Chief Judge will transmit</w:t>
      </w:r>
      <w:r w:rsidR="00643A57">
        <w:t xml:space="preserve"> </w:t>
      </w:r>
      <w:r w:rsidR="00FD5F6B">
        <w:t xml:space="preserve">his </w:t>
      </w:r>
      <w:r w:rsidR="00643A57">
        <w:t xml:space="preserve">decision in writing. </w:t>
      </w:r>
    </w:p>
    <w:p w:rsidR="00643A57" w:rsidRDefault="00643A57" w:rsidP="00D422BE">
      <w:pPr>
        <w:pStyle w:val="ListParagraph"/>
        <w:numPr>
          <w:ilvl w:val="0"/>
          <w:numId w:val="2"/>
        </w:numPr>
      </w:pPr>
      <w:r>
        <w:t xml:space="preserve">Following the investigation of the protest the decision of the Chief Judge becomes a matter of fact and therefore cannot be protested further. </w:t>
      </w:r>
    </w:p>
    <w:p w:rsidR="00686486" w:rsidRDefault="00643A57" w:rsidP="00D422BE">
      <w:pPr>
        <w:pStyle w:val="ListParagraph"/>
        <w:numPr>
          <w:ilvl w:val="0"/>
          <w:numId w:val="2"/>
        </w:numPr>
      </w:pPr>
      <w:r>
        <w:t xml:space="preserve">At the discretion of the Chief Judge, inquiries into matters of fact or technical errors may be </w:t>
      </w:r>
      <w:r w:rsidR="00FD5F6B">
        <w:t>dealt with as simple inquiries with no fee</w:t>
      </w:r>
      <w:r>
        <w:t>.</w:t>
      </w:r>
    </w:p>
    <w:sectPr w:rsidR="00686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31D3"/>
    <w:multiLevelType w:val="hybridMultilevel"/>
    <w:tmpl w:val="4CC8F9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30C17"/>
    <w:multiLevelType w:val="hybridMultilevel"/>
    <w:tmpl w:val="F89C38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57"/>
    <w:rsid w:val="00326888"/>
    <w:rsid w:val="00643A57"/>
    <w:rsid w:val="00686486"/>
    <w:rsid w:val="007E6EBA"/>
    <w:rsid w:val="00A871E9"/>
    <w:rsid w:val="00D422BE"/>
    <w:rsid w:val="00F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85C65-BD1D-4240-840C-13FA0774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Dunne</dc:creator>
  <cp:keywords/>
  <dc:description/>
  <cp:lastModifiedBy>krissykohls@outlook.com</cp:lastModifiedBy>
  <cp:revision>2</cp:revision>
  <dcterms:created xsi:type="dcterms:W3CDTF">2017-03-24T11:12:00Z</dcterms:created>
  <dcterms:modified xsi:type="dcterms:W3CDTF">2017-03-24T11:12:00Z</dcterms:modified>
</cp:coreProperties>
</file>