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94" w:rsidRPr="00BD1657" w:rsidRDefault="00370394" w:rsidP="00666362">
      <w:pPr>
        <w:rPr>
          <w:b/>
          <w:bCs/>
        </w:rPr>
      </w:pPr>
      <w:r>
        <w:rPr>
          <w:b/>
          <w:bCs/>
        </w:rPr>
        <w:t xml:space="preserve"> </w:t>
      </w:r>
    </w:p>
    <w:p w:rsidR="00370394" w:rsidRPr="00BD1657" w:rsidRDefault="00370394" w:rsidP="00666362"/>
    <w:p w:rsidR="00370394" w:rsidRPr="00BD1657" w:rsidRDefault="00370394" w:rsidP="00666362">
      <w:pPr>
        <w:pStyle w:val="FrontPageHeader1"/>
        <w:rPr>
          <w:rFonts w:cs="Tahoma"/>
        </w:rPr>
      </w:pPr>
    </w:p>
    <w:p w:rsidR="00370394" w:rsidRPr="00BD1657" w:rsidRDefault="00370394" w:rsidP="00666362">
      <w:pPr>
        <w:pStyle w:val="FrontPageHeader1"/>
        <w:rPr>
          <w:rFonts w:cs="Tahoma"/>
        </w:rPr>
      </w:pPr>
    </w:p>
    <w:p w:rsidR="00370394" w:rsidRPr="00BD1657" w:rsidRDefault="00370394" w:rsidP="00F5169D">
      <w:pPr>
        <w:pStyle w:val="FrontPageHeader1"/>
        <w:rPr>
          <w:rFonts w:cs="Tahoma"/>
        </w:rPr>
      </w:pPr>
      <w:r w:rsidRPr="00B76078">
        <w:rPr>
          <w:rFonts w:ascii="Arial" w:hAnsi="Arial"/>
          <w:b w:val="0"/>
          <w:noProof/>
          <w:sz w:val="20"/>
          <w:szCs w:val="20"/>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39.25pt;height:54.75pt;visibility:visible">
            <v:imagedata r:id="rId7" o:title=""/>
          </v:shape>
        </w:pict>
      </w:r>
    </w:p>
    <w:p w:rsidR="00370394" w:rsidRDefault="00370394" w:rsidP="00BC5499">
      <w:pPr>
        <w:pStyle w:val="FrontPageHeader1"/>
      </w:pPr>
    </w:p>
    <w:p w:rsidR="00370394" w:rsidRDefault="00370394" w:rsidP="00BC5499">
      <w:pPr>
        <w:pStyle w:val="FrontPageHeader1"/>
      </w:pPr>
    </w:p>
    <w:p w:rsidR="00370394" w:rsidRDefault="00370394" w:rsidP="00BC5499">
      <w:pPr>
        <w:pStyle w:val="FrontPageHeader1"/>
      </w:pPr>
    </w:p>
    <w:p w:rsidR="00370394" w:rsidRDefault="00370394" w:rsidP="00BC5499">
      <w:pPr>
        <w:pStyle w:val="FrontPageHeader1"/>
      </w:pPr>
    </w:p>
    <w:p w:rsidR="00370394" w:rsidRPr="00BC5499" w:rsidRDefault="00370394" w:rsidP="00BC5499">
      <w:pPr>
        <w:pStyle w:val="FrontPageHeader1"/>
      </w:pPr>
      <w:r>
        <w:t>Travel and Subsistence Policy</w:t>
      </w:r>
    </w:p>
    <w:p w:rsidR="00370394" w:rsidRDefault="00370394" w:rsidP="00777FB7">
      <w:pPr>
        <w:pStyle w:val="FrontPageHeader1"/>
        <w:rPr>
          <w:rFonts w:cs="Tahoma"/>
        </w:rPr>
      </w:pPr>
    </w:p>
    <w:p w:rsidR="00370394" w:rsidRDefault="00370394" w:rsidP="00777FB7">
      <w:pPr>
        <w:pStyle w:val="FrontPageHeader1"/>
        <w:rPr>
          <w:rFonts w:cs="Tahoma"/>
        </w:rPr>
      </w:pPr>
    </w:p>
    <w:p w:rsidR="00370394" w:rsidRDefault="00370394" w:rsidP="00777FB7">
      <w:pPr>
        <w:pStyle w:val="FrontPageHeader1"/>
        <w:rPr>
          <w:rFonts w:cs="Tahoma"/>
        </w:rPr>
      </w:pPr>
    </w:p>
    <w:p w:rsidR="00370394" w:rsidRDefault="00370394" w:rsidP="00777FB7">
      <w:pPr>
        <w:pStyle w:val="FrontPageHeader1"/>
        <w:rPr>
          <w:rFonts w:cs="Tahoma"/>
        </w:rPr>
      </w:pPr>
    </w:p>
    <w:p w:rsidR="00370394" w:rsidRPr="00BD1657" w:rsidRDefault="00370394" w:rsidP="00777FB7">
      <w:pPr>
        <w:pStyle w:val="FrontPageHeader1"/>
        <w:rPr>
          <w:rFonts w:cs="Tahoma"/>
        </w:rPr>
      </w:pPr>
    </w:p>
    <w:p w:rsidR="00370394" w:rsidRDefault="00370394" w:rsidP="00E574A8">
      <w:pPr>
        <w:pStyle w:val="TOCHeading"/>
        <w:spacing w:line="480" w:lineRule="auto"/>
        <w:rPr>
          <w:noProof/>
        </w:rPr>
      </w:pPr>
      <w:bookmarkStart w:id="0" w:name="hp_TableofContents"/>
      <w:r w:rsidRPr="00BD1657">
        <w:br w:type="page"/>
        <w:t>Table of Contents</w:t>
      </w:r>
      <w:bookmarkEnd w:id="0"/>
      <w:r w:rsidRPr="00BD1657">
        <w:rPr>
          <w:i/>
          <w:caps/>
        </w:rPr>
        <w:fldChar w:fldCharType="begin"/>
      </w:r>
      <w:r w:rsidRPr="00BD1657">
        <w:rPr>
          <w:i/>
          <w:caps/>
        </w:rPr>
        <w:instrText xml:space="preserve"> TOC \o "1-3" \h \z \u </w:instrText>
      </w:r>
      <w:r w:rsidRPr="00BD1657">
        <w:rPr>
          <w:i/>
          <w:caps/>
        </w:rPr>
        <w:fldChar w:fldCharType="separate"/>
      </w:r>
    </w:p>
    <w:p w:rsidR="00370394" w:rsidRDefault="00370394" w:rsidP="00E574A8">
      <w:pPr>
        <w:pStyle w:val="TOC2"/>
        <w:spacing w:line="480" w:lineRule="auto"/>
        <w:rPr>
          <w:rFonts w:ascii="Calibri" w:hAnsi="Calibri"/>
          <w:smallCaps w:val="0"/>
          <w:noProof/>
          <w:sz w:val="22"/>
          <w:szCs w:val="22"/>
          <w:lang w:val="en-IE" w:eastAsia="en-IE"/>
        </w:rPr>
      </w:pPr>
      <w:hyperlink w:anchor="_Toc339138464" w:history="1">
        <w:r w:rsidRPr="00891541">
          <w:rPr>
            <w:rStyle w:val="Hyperlink"/>
            <w:bCs/>
            <w:noProof/>
          </w:rPr>
          <w:t>Abbreviations</w:t>
        </w:r>
        <w:r>
          <w:rPr>
            <w:noProof/>
            <w:webHidden/>
          </w:rPr>
          <w:tab/>
        </w:r>
        <w:r>
          <w:rPr>
            <w:noProof/>
            <w:webHidden/>
          </w:rPr>
          <w:fldChar w:fldCharType="begin"/>
        </w:r>
        <w:r>
          <w:rPr>
            <w:noProof/>
            <w:webHidden/>
          </w:rPr>
          <w:instrText xml:space="preserve"> PAGEREF _Toc339138464 \h </w:instrText>
        </w:r>
        <w:r>
          <w:rPr>
            <w:noProof/>
          </w:rPr>
        </w:r>
        <w:r>
          <w:rPr>
            <w:noProof/>
            <w:webHidden/>
          </w:rPr>
          <w:fldChar w:fldCharType="separate"/>
        </w:r>
        <w:r>
          <w:rPr>
            <w:noProof/>
            <w:webHidden/>
          </w:rPr>
          <w:t>3</w:t>
        </w:r>
        <w:r>
          <w:rPr>
            <w:noProof/>
            <w:webHidden/>
          </w:rPr>
          <w:fldChar w:fldCharType="end"/>
        </w:r>
      </w:hyperlink>
    </w:p>
    <w:p w:rsidR="00370394" w:rsidRDefault="00370394" w:rsidP="00E574A8">
      <w:pPr>
        <w:pStyle w:val="TOC2"/>
        <w:spacing w:line="480" w:lineRule="auto"/>
        <w:rPr>
          <w:rFonts w:ascii="Calibri" w:hAnsi="Calibri"/>
          <w:smallCaps w:val="0"/>
          <w:noProof/>
          <w:sz w:val="22"/>
          <w:szCs w:val="22"/>
          <w:lang w:val="en-IE" w:eastAsia="en-IE"/>
        </w:rPr>
      </w:pPr>
      <w:hyperlink w:anchor="_Toc339138465" w:history="1">
        <w:r w:rsidRPr="00891541">
          <w:rPr>
            <w:rStyle w:val="Hyperlink"/>
            <w:noProof/>
          </w:rPr>
          <w:t>Referenced Documents</w:t>
        </w:r>
        <w:r>
          <w:rPr>
            <w:noProof/>
            <w:webHidden/>
          </w:rPr>
          <w:tab/>
        </w:r>
        <w:r>
          <w:rPr>
            <w:noProof/>
            <w:webHidden/>
          </w:rPr>
          <w:fldChar w:fldCharType="begin"/>
        </w:r>
        <w:r>
          <w:rPr>
            <w:noProof/>
            <w:webHidden/>
          </w:rPr>
          <w:instrText xml:space="preserve"> PAGEREF _Toc339138465 \h </w:instrText>
        </w:r>
        <w:r>
          <w:rPr>
            <w:noProof/>
          </w:rPr>
        </w:r>
        <w:r>
          <w:rPr>
            <w:noProof/>
            <w:webHidden/>
          </w:rPr>
          <w:fldChar w:fldCharType="separate"/>
        </w:r>
        <w:r>
          <w:rPr>
            <w:noProof/>
            <w:webHidden/>
          </w:rPr>
          <w:t>3</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66" w:history="1">
        <w:r w:rsidRPr="00891541">
          <w:rPr>
            <w:rStyle w:val="Hyperlink"/>
            <w:noProof/>
          </w:rPr>
          <w:t>1.</w:t>
        </w:r>
        <w:r>
          <w:rPr>
            <w:rFonts w:ascii="Calibri" w:hAnsi="Calibri"/>
            <w:b w:val="0"/>
            <w:i w:val="0"/>
            <w:caps w:val="0"/>
            <w:noProof/>
            <w:sz w:val="22"/>
            <w:szCs w:val="22"/>
            <w:lang w:val="en-IE" w:eastAsia="en-IE"/>
          </w:rPr>
          <w:tab/>
        </w:r>
        <w:r w:rsidRPr="00891541">
          <w:rPr>
            <w:rStyle w:val="Hyperlink"/>
            <w:noProof/>
          </w:rPr>
          <w:t>Purpose</w:t>
        </w:r>
        <w:r>
          <w:rPr>
            <w:noProof/>
            <w:webHidden/>
          </w:rPr>
          <w:tab/>
        </w:r>
        <w:r>
          <w:rPr>
            <w:noProof/>
            <w:webHidden/>
          </w:rPr>
          <w:fldChar w:fldCharType="begin"/>
        </w:r>
        <w:r>
          <w:rPr>
            <w:noProof/>
            <w:webHidden/>
          </w:rPr>
          <w:instrText xml:space="preserve"> PAGEREF _Toc339138466 \h </w:instrText>
        </w:r>
        <w:r>
          <w:rPr>
            <w:noProof/>
          </w:rPr>
        </w:r>
        <w:r>
          <w:rPr>
            <w:noProof/>
            <w:webHidden/>
          </w:rPr>
          <w:fldChar w:fldCharType="separate"/>
        </w:r>
        <w:r>
          <w:rPr>
            <w:noProof/>
            <w:webHidden/>
          </w:rPr>
          <w:t>4</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67" w:history="1">
        <w:r w:rsidRPr="00891541">
          <w:rPr>
            <w:rStyle w:val="Hyperlink"/>
            <w:noProof/>
          </w:rPr>
          <w:t>2.</w:t>
        </w:r>
        <w:r>
          <w:rPr>
            <w:rFonts w:ascii="Calibri" w:hAnsi="Calibri"/>
            <w:b w:val="0"/>
            <w:i w:val="0"/>
            <w:caps w:val="0"/>
            <w:noProof/>
            <w:sz w:val="22"/>
            <w:szCs w:val="22"/>
            <w:lang w:val="en-IE" w:eastAsia="en-IE"/>
          </w:rPr>
          <w:tab/>
        </w:r>
        <w:r w:rsidRPr="00891541">
          <w:rPr>
            <w:rStyle w:val="Hyperlink"/>
            <w:noProof/>
          </w:rPr>
          <w:t>Scope</w:t>
        </w:r>
        <w:r>
          <w:rPr>
            <w:noProof/>
            <w:webHidden/>
          </w:rPr>
          <w:tab/>
        </w:r>
        <w:r>
          <w:rPr>
            <w:noProof/>
            <w:webHidden/>
          </w:rPr>
          <w:fldChar w:fldCharType="begin"/>
        </w:r>
        <w:r>
          <w:rPr>
            <w:noProof/>
            <w:webHidden/>
          </w:rPr>
          <w:instrText xml:space="preserve"> PAGEREF _Toc339138467 \h </w:instrText>
        </w:r>
        <w:r>
          <w:rPr>
            <w:noProof/>
          </w:rPr>
        </w:r>
        <w:r>
          <w:rPr>
            <w:noProof/>
            <w:webHidden/>
          </w:rPr>
          <w:fldChar w:fldCharType="separate"/>
        </w:r>
        <w:r>
          <w:rPr>
            <w:noProof/>
            <w:webHidden/>
          </w:rPr>
          <w:t>4</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68" w:history="1">
        <w:r w:rsidRPr="00891541">
          <w:rPr>
            <w:rStyle w:val="Hyperlink"/>
            <w:noProof/>
          </w:rPr>
          <w:t>3.</w:t>
        </w:r>
        <w:r>
          <w:rPr>
            <w:rFonts w:ascii="Calibri" w:hAnsi="Calibri"/>
            <w:b w:val="0"/>
            <w:i w:val="0"/>
            <w:caps w:val="0"/>
            <w:noProof/>
            <w:sz w:val="22"/>
            <w:szCs w:val="22"/>
            <w:lang w:val="en-IE" w:eastAsia="en-IE"/>
          </w:rPr>
          <w:tab/>
        </w:r>
        <w:r w:rsidRPr="00891541">
          <w:rPr>
            <w:rStyle w:val="Hyperlink"/>
            <w:noProof/>
          </w:rPr>
          <w:t>Travel Policy Statement</w:t>
        </w:r>
        <w:r>
          <w:rPr>
            <w:noProof/>
            <w:webHidden/>
          </w:rPr>
          <w:tab/>
        </w:r>
        <w:r>
          <w:rPr>
            <w:noProof/>
            <w:webHidden/>
          </w:rPr>
          <w:fldChar w:fldCharType="begin"/>
        </w:r>
        <w:r>
          <w:rPr>
            <w:noProof/>
            <w:webHidden/>
          </w:rPr>
          <w:instrText xml:space="preserve"> PAGEREF _Toc339138468 \h </w:instrText>
        </w:r>
        <w:r>
          <w:rPr>
            <w:noProof/>
          </w:rPr>
        </w:r>
        <w:r>
          <w:rPr>
            <w:noProof/>
            <w:webHidden/>
          </w:rPr>
          <w:fldChar w:fldCharType="separate"/>
        </w:r>
        <w:r>
          <w:rPr>
            <w:noProof/>
            <w:webHidden/>
          </w:rPr>
          <w:t>4</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69" w:history="1">
        <w:r w:rsidRPr="00891541">
          <w:rPr>
            <w:rStyle w:val="Hyperlink"/>
            <w:noProof/>
          </w:rPr>
          <w:t>4.</w:t>
        </w:r>
        <w:r>
          <w:rPr>
            <w:rFonts w:ascii="Calibri" w:hAnsi="Calibri"/>
            <w:b w:val="0"/>
            <w:i w:val="0"/>
            <w:caps w:val="0"/>
            <w:noProof/>
            <w:sz w:val="22"/>
            <w:szCs w:val="22"/>
            <w:lang w:val="en-IE" w:eastAsia="en-IE"/>
          </w:rPr>
          <w:tab/>
        </w:r>
        <w:r w:rsidRPr="00891541">
          <w:rPr>
            <w:rStyle w:val="Hyperlink"/>
            <w:noProof/>
          </w:rPr>
          <w:t>Criteria for Travel</w:t>
        </w:r>
        <w:r>
          <w:rPr>
            <w:noProof/>
            <w:webHidden/>
          </w:rPr>
          <w:tab/>
        </w:r>
        <w:r>
          <w:rPr>
            <w:noProof/>
            <w:webHidden/>
          </w:rPr>
          <w:fldChar w:fldCharType="begin"/>
        </w:r>
        <w:r>
          <w:rPr>
            <w:noProof/>
            <w:webHidden/>
          </w:rPr>
          <w:instrText xml:space="preserve"> PAGEREF _Toc339138469 \h </w:instrText>
        </w:r>
        <w:r>
          <w:rPr>
            <w:noProof/>
          </w:rPr>
        </w:r>
        <w:r>
          <w:rPr>
            <w:noProof/>
            <w:webHidden/>
          </w:rPr>
          <w:fldChar w:fldCharType="separate"/>
        </w:r>
        <w:r>
          <w:rPr>
            <w:noProof/>
            <w:webHidden/>
          </w:rPr>
          <w:t>5</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0" w:history="1">
        <w:r w:rsidRPr="00891541">
          <w:rPr>
            <w:rStyle w:val="Hyperlink"/>
            <w:noProof/>
          </w:rPr>
          <w:t>5.</w:t>
        </w:r>
        <w:r>
          <w:rPr>
            <w:rFonts w:ascii="Calibri" w:hAnsi="Calibri"/>
            <w:b w:val="0"/>
            <w:i w:val="0"/>
            <w:caps w:val="0"/>
            <w:noProof/>
            <w:sz w:val="22"/>
            <w:szCs w:val="22"/>
            <w:lang w:val="en-IE" w:eastAsia="en-IE"/>
          </w:rPr>
          <w:tab/>
        </w:r>
        <w:r w:rsidRPr="00891541">
          <w:rPr>
            <w:rStyle w:val="Hyperlink"/>
            <w:noProof/>
          </w:rPr>
          <w:t>Travel Arrangement Procedure</w:t>
        </w:r>
        <w:r>
          <w:rPr>
            <w:noProof/>
            <w:webHidden/>
          </w:rPr>
          <w:tab/>
        </w:r>
        <w:r>
          <w:rPr>
            <w:noProof/>
            <w:webHidden/>
          </w:rPr>
          <w:fldChar w:fldCharType="begin"/>
        </w:r>
        <w:r>
          <w:rPr>
            <w:noProof/>
            <w:webHidden/>
          </w:rPr>
          <w:instrText xml:space="preserve"> PAGEREF _Toc339138470 \h </w:instrText>
        </w:r>
        <w:r>
          <w:rPr>
            <w:noProof/>
            <w:webHidden/>
          </w:rPr>
          <w:fldChar w:fldCharType="separate"/>
        </w:r>
        <w:r>
          <w:rPr>
            <w:b w:val="0"/>
            <w:bCs/>
            <w:noProof/>
            <w:webHidden/>
            <w:lang w:val="en-US"/>
          </w:rPr>
          <w:t>Error! Bookmark not defined.</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1" w:history="1">
        <w:r w:rsidRPr="00891541">
          <w:rPr>
            <w:rStyle w:val="Hyperlink"/>
            <w:noProof/>
          </w:rPr>
          <w:t>6.</w:t>
        </w:r>
        <w:r>
          <w:rPr>
            <w:rFonts w:ascii="Calibri" w:hAnsi="Calibri"/>
            <w:b w:val="0"/>
            <w:i w:val="0"/>
            <w:caps w:val="0"/>
            <w:noProof/>
            <w:sz w:val="22"/>
            <w:szCs w:val="22"/>
            <w:lang w:val="en-IE" w:eastAsia="en-IE"/>
          </w:rPr>
          <w:tab/>
        </w:r>
        <w:r w:rsidRPr="00891541">
          <w:rPr>
            <w:rStyle w:val="Hyperlink"/>
            <w:noProof/>
          </w:rPr>
          <w:t>Motor Expenses</w:t>
        </w:r>
        <w:r>
          <w:rPr>
            <w:noProof/>
            <w:webHidden/>
          </w:rPr>
          <w:tab/>
        </w:r>
        <w:r>
          <w:rPr>
            <w:noProof/>
            <w:webHidden/>
          </w:rPr>
          <w:fldChar w:fldCharType="begin"/>
        </w:r>
        <w:r>
          <w:rPr>
            <w:noProof/>
            <w:webHidden/>
          </w:rPr>
          <w:instrText xml:space="preserve"> PAGEREF _Toc339138471 \h </w:instrText>
        </w:r>
        <w:r>
          <w:rPr>
            <w:noProof/>
          </w:rPr>
        </w:r>
        <w:r>
          <w:rPr>
            <w:noProof/>
            <w:webHidden/>
          </w:rPr>
          <w:fldChar w:fldCharType="separate"/>
        </w:r>
        <w:r>
          <w:rPr>
            <w:noProof/>
            <w:webHidden/>
          </w:rPr>
          <w:t>5</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2" w:history="1">
        <w:r w:rsidRPr="00891541">
          <w:rPr>
            <w:rStyle w:val="Hyperlink"/>
            <w:noProof/>
          </w:rPr>
          <w:t>7.</w:t>
        </w:r>
        <w:r>
          <w:rPr>
            <w:rFonts w:ascii="Calibri" w:hAnsi="Calibri"/>
            <w:b w:val="0"/>
            <w:i w:val="0"/>
            <w:caps w:val="0"/>
            <w:noProof/>
            <w:sz w:val="22"/>
            <w:szCs w:val="22"/>
            <w:lang w:val="en-IE" w:eastAsia="en-IE"/>
          </w:rPr>
          <w:tab/>
        </w:r>
        <w:r w:rsidRPr="00891541">
          <w:rPr>
            <w:rStyle w:val="Hyperlink"/>
            <w:noProof/>
          </w:rPr>
          <w:t>Insurance on Privately Owned Vehicles</w:t>
        </w:r>
        <w:r>
          <w:rPr>
            <w:noProof/>
            <w:webHidden/>
          </w:rPr>
          <w:tab/>
        </w:r>
        <w:r>
          <w:rPr>
            <w:noProof/>
            <w:webHidden/>
          </w:rPr>
          <w:fldChar w:fldCharType="begin"/>
        </w:r>
        <w:r>
          <w:rPr>
            <w:noProof/>
            <w:webHidden/>
          </w:rPr>
          <w:instrText xml:space="preserve"> PAGEREF _Toc339138472 \h </w:instrText>
        </w:r>
        <w:r>
          <w:rPr>
            <w:noProof/>
          </w:rPr>
        </w:r>
        <w:r>
          <w:rPr>
            <w:noProof/>
            <w:webHidden/>
          </w:rPr>
          <w:fldChar w:fldCharType="separate"/>
        </w:r>
        <w:r>
          <w:rPr>
            <w:noProof/>
            <w:webHidden/>
          </w:rPr>
          <w:t>5</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3" w:history="1">
        <w:r w:rsidRPr="00891541">
          <w:rPr>
            <w:rStyle w:val="Hyperlink"/>
            <w:noProof/>
          </w:rPr>
          <w:t>8.</w:t>
        </w:r>
        <w:r>
          <w:rPr>
            <w:rFonts w:ascii="Calibri" w:hAnsi="Calibri"/>
            <w:b w:val="0"/>
            <w:i w:val="0"/>
            <w:caps w:val="0"/>
            <w:noProof/>
            <w:sz w:val="22"/>
            <w:szCs w:val="22"/>
            <w:lang w:val="en-IE" w:eastAsia="en-IE"/>
          </w:rPr>
          <w:tab/>
        </w:r>
        <w:r w:rsidRPr="00891541">
          <w:rPr>
            <w:rStyle w:val="Hyperlink"/>
            <w:noProof/>
          </w:rPr>
          <w:t>Hire Cars</w:t>
        </w:r>
        <w:r>
          <w:rPr>
            <w:noProof/>
            <w:webHidden/>
          </w:rPr>
          <w:tab/>
        </w:r>
        <w:r>
          <w:rPr>
            <w:noProof/>
            <w:webHidden/>
          </w:rPr>
          <w:fldChar w:fldCharType="begin"/>
        </w:r>
        <w:r>
          <w:rPr>
            <w:noProof/>
            <w:webHidden/>
          </w:rPr>
          <w:instrText xml:space="preserve"> PAGEREF _Toc339138473 \h </w:instrText>
        </w:r>
        <w:r>
          <w:rPr>
            <w:noProof/>
          </w:rPr>
        </w:r>
        <w:r>
          <w:rPr>
            <w:noProof/>
            <w:webHidden/>
          </w:rPr>
          <w:fldChar w:fldCharType="separate"/>
        </w:r>
        <w:r>
          <w:rPr>
            <w:noProof/>
            <w:webHidden/>
          </w:rPr>
          <w:t>6</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4" w:history="1">
        <w:r w:rsidRPr="00891541">
          <w:rPr>
            <w:rStyle w:val="Hyperlink"/>
            <w:noProof/>
          </w:rPr>
          <w:t>9.</w:t>
        </w:r>
        <w:r>
          <w:rPr>
            <w:rFonts w:ascii="Calibri" w:hAnsi="Calibri"/>
            <w:b w:val="0"/>
            <w:i w:val="0"/>
            <w:caps w:val="0"/>
            <w:noProof/>
            <w:sz w:val="22"/>
            <w:szCs w:val="22"/>
            <w:lang w:val="en-IE" w:eastAsia="en-IE"/>
          </w:rPr>
          <w:tab/>
        </w:r>
        <w:r w:rsidRPr="00891541">
          <w:rPr>
            <w:rStyle w:val="Hyperlink"/>
            <w:noProof/>
          </w:rPr>
          <w:t>Hotels, Meals and Phones</w:t>
        </w:r>
        <w:r>
          <w:rPr>
            <w:noProof/>
            <w:webHidden/>
          </w:rPr>
          <w:tab/>
        </w:r>
        <w:r>
          <w:rPr>
            <w:noProof/>
            <w:webHidden/>
          </w:rPr>
          <w:fldChar w:fldCharType="begin"/>
        </w:r>
        <w:r>
          <w:rPr>
            <w:noProof/>
            <w:webHidden/>
          </w:rPr>
          <w:instrText xml:space="preserve"> PAGEREF _Toc339138474 \h </w:instrText>
        </w:r>
        <w:r>
          <w:rPr>
            <w:noProof/>
          </w:rPr>
        </w:r>
        <w:r>
          <w:rPr>
            <w:noProof/>
            <w:webHidden/>
          </w:rPr>
          <w:fldChar w:fldCharType="separate"/>
        </w:r>
        <w:r>
          <w:rPr>
            <w:noProof/>
            <w:webHidden/>
          </w:rPr>
          <w:t>6</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5" w:history="1">
        <w:r w:rsidRPr="00891541">
          <w:rPr>
            <w:rStyle w:val="Hyperlink"/>
            <w:noProof/>
          </w:rPr>
          <w:t>10.</w:t>
        </w:r>
        <w:r>
          <w:rPr>
            <w:rFonts w:ascii="Calibri" w:hAnsi="Calibri"/>
            <w:b w:val="0"/>
            <w:i w:val="0"/>
            <w:caps w:val="0"/>
            <w:noProof/>
            <w:sz w:val="22"/>
            <w:szCs w:val="22"/>
            <w:lang w:val="en-IE" w:eastAsia="en-IE"/>
          </w:rPr>
          <w:tab/>
        </w:r>
        <w:r w:rsidRPr="00891541">
          <w:rPr>
            <w:rStyle w:val="Hyperlink"/>
            <w:noProof/>
          </w:rPr>
          <w:t>Taxis</w:t>
        </w:r>
        <w:r>
          <w:rPr>
            <w:noProof/>
            <w:webHidden/>
          </w:rPr>
          <w:tab/>
        </w:r>
        <w:r>
          <w:rPr>
            <w:noProof/>
            <w:webHidden/>
          </w:rPr>
          <w:fldChar w:fldCharType="begin"/>
        </w:r>
        <w:r>
          <w:rPr>
            <w:noProof/>
            <w:webHidden/>
          </w:rPr>
          <w:instrText xml:space="preserve"> PAGEREF _Toc339138475 \h </w:instrText>
        </w:r>
        <w:r>
          <w:rPr>
            <w:noProof/>
          </w:rPr>
        </w:r>
        <w:r>
          <w:rPr>
            <w:noProof/>
            <w:webHidden/>
          </w:rPr>
          <w:fldChar w:fldCharType="separate"/>
        </w:r>
        <w:r>
          <w:rPr>
            <w:noProof/>
            <w:webHidden/>
          </w:rPr>
          <w:t>6</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6" w:history="1">
        <w:r w:rsidRPr="00891541">
          <w:rPr>
            <w:rStyle w:val="Hyperlink"/>
            <w:noProof/>
          </w:rPr>
          <w:t>11.</w:t>
        </w:r>
        <w:r>
          <w:rPr>
            <w:rFonts w:ascii="Calibri" w:hAnsi="Calibri"/>
            <w:b w:val="0"/>
            <w:i w:val="0"/>
            <w:caps w:val="0"/>
            <w:noProof/>
            <w:sz w:val="22"/>
            <w:szCs w:val="22"/>
            <w:lang w:val="en-IE" w:eastAsia="en-IE"/>
          </w:rPr>
          <w:tab/>
        </w:r>
        <w:r w:rsidRPr="00891541">
          <w:rPr>
            <w:rStyle w:val="Hyperlink"/>
            <w:noProof/>
          </w:rPr>
          <w:t>Expense Claims</w:t>
        </w:r>
        <w:r>
          <w:rPr>
            <w:noProof/>
            <w:webHidden/>
          </w:rPr>
          <w:tab/>
        </w:r>
        <w:r>
          <w:rPr>
            <w:noProof/>
            <w:webHidden/>
          </w:rPr>
          <w:fldChar w:fldCharType="begin"/>
        </w:r>
        <w:r>
          <w:rPr>
            <w:noProof/>
            <w:webHidden/>
          </w:rPr>
          <w:instrText xml:space="preserve"> PAGEREF _Toc339138476 \h </w:instrText>
        </w:r>
        <w:r>
          <w:rPr>
            <w:noProof/>
          </w:rPr>
        </w:r>
        <w:r>
          <w:rPr>
            <w:noProof/>
            <w:webHidden/>
          </w:rPr>
          <w:fldChar w:fldCharType="separate"/>
        </w:r>
        <w:r>
          <w:rPr>
            <w:noProof/>
            <w:webHidden/>
          </w:rPr>
          <w:t>7</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7" w:history="1">
        <w:r w:rsidRPr="00891541">
          <w:rPr>
            <w:rStyle w:val="Hyperlink"/>
            <w:noProof/>
          </w:rPr>
          <w:t>12.</w:t>
        </w:r>
        <w:r>
          <w:rPr>
            <w:rFonts w:ascii="Calibri" w:hAnsi="Calibri"/>
            <w:b w:val="0"/>
            <w:i w:val="0"/>
            <w:caps w:val="0"/>
            <w:noProof/>
            <w:sz w:val="22"/>
            <w:szCs w:val="22"/>
            <w:lang w:val="en-IE" w:eastAsia="en-IE"/>
          </w:rPr>
          <w:tab/>
        </w:r>
        <w:r w:rsidRPr="00891541">
          <w:rPr>
            <w:rStyle w:val="Hyperlink"/>
            <w:noProof/>
          </w:rPr>
          <w:t>Combining Business Travel with Personal Travel</w:t>
        </w:r>
        <w:r>
          <w:rPr>
            <w:noProof/>
            <w:webHidden/>
          </w:rPr>
          <w:tab/>
        </w:r>
        <w:r>
          <w:rPr>
            <w:noProof/>
            <w:webHidden/>
          </w:rPr>
          <w:fldChar w:fldCharType="begin"/>
        </w:r>
        <w:r>
          <w:rPr>
            <w:noProof/>
            <w:webHidden/>
          </w:rPr>
          <w:instrText xml:space="preserve"> PAGEREF _Toc339138477 \h </w:instrText>
        </w:r>
        <w:r>
          <w:rPr>
            <w:noProof/>
          </w:rPr>
        </w:r>
        <w:r>
          <w:rPr>
            <w:noProof/>
            <w:webHidden/>
          </w:rPr>
          <w:fldChar w:fldCharType="separate"/>
        </w:r>
        <w:r>
          <w:rPr>
            <w:noProof/>
            <w:webHidden/>
          </w:rPr>
          <w:t>7</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8" w:history="1">
        <w:r w:rsidRPr="00891541">
          <w:rPr>
            <w:rStyle w:val="Hyperlink"/>
            <w:noProof/>
          </w:rPr>
          <w:t>13.</w:t>
        </w:r>
        <w:r>
          <w:rPr>
            <w:rFonts w:ascii="Calibri" w:hAnsi="Calibri"/>
            <w:b w:val="0"/>
            <w:i w:val="0"/>
            <w:caps w:val="0"/>
            <w:noProof/>
            <w:sz w:val="22"/>
            <w:szCs w:val="22"/>
            <w:lang w:val="en-IE" w:eastAsia="en-IE"/>
          </w:rPr>
          <w:tab/>
        </w:r>
        <w:r w:rsidRPr="00891541">
          <w:rPr>
            <w:rStyle w:val="Hyperlink"/>
            <w:noProof/>
          </w:rPr>
          <w:t>Review Procedures</w:t>
        </w:r>
        <w:r>
          <w:rPr>
            <w:noProof/>
            <w:webHidden/>
          </w:rPr>
          <w:tab/>
        </w:r>
        <w:r>
          <w:rPr>
            <w:noProof/>
            <w:webHidden/>
          </w:rPr>
          <w:fldChar w:fldCharType="begin"/>
        </w:r>
        <w:r>
          <w:rPr>
            <w:noProof/>
            <w:webHidden/>
          </w:rPr>
          <w:instrText xml:space="preserve"> PAGEREF _Toc339138478 \h </w:instrText>
        </w:r>
        <w:r>
          <w:rPr>
            <w:noProof/>
          </w:rPr>
        </w:r>
        <w:r>
          <w:rPr>
            <w:noProof/>
            <w:webHidden/>
          </w:rPr>
          <w:fldChar w:fldCharType="separate"/>
        </w:r>
        <w:r>
          <w:rPr>
            <w:noProof/>
            <w:webHidden/>
          </w:rPr>
          <w:t>7</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79" w:history="1">
        <w:r w:rsidRPr="00891541">
          <w:rPr>
            <w:rStyle w:val="Hyperlink"/>
            <w:noProof/>
          </w:rPr>
          <w:t>14.</w:t>
        </w:r>
        <w:r>
          <w:rPr>
            <w:rFonts w:ascii="Calibri" w:hAnsi="Calibri"/>
            <w:b w:val="0"/>
            <w:i w:val="0"/>
            <w:caps w:val="0"/>
            <w:noProof/>
            <w:sz w:val="22"/>
            <w:szCs w:val="22"/>
            <w:lang w:val="en-IE" w:eastAsia="en-IE"/>
          </w:rPr>
          <w:tab/>
        </w:r>
        <w:r w:rsidRPr="00891541">
          <w:rPr>
            <w:rStyle w:val="Hyperlink"/>
            <w:noProof/>
          </w:rPr>
          <w:t>Responsibility</w:t>
        </w:r>
        <w:r>
          <w:rPr>
            <w:noProof/>
            <w:webHidden/>
          </w:rPr>
          <w:tab/>
        </w:r>
        <w:r>
          <w:rPr>
            <w:noProof/>
            <w:webHidden/>
          </w:rPr>
          <w:fldChar w:fldCharType="begin"/>
        </w:r>
        <w:r>
          <w:rPr>
            <w:noProof/>
            <w:webHidden/>
          </w:rPr>
          <w:instrText xml:space="preserve"> PAGEREF _Toc339138479 \h </w:instrText>
        </w:r>
        <w:r>
          <w:rPr>
            <w:noProof/>
          </w:rPr>
        </w:r>
        <w:r>
          <w:rPr>
            <w:noProof/>
            <w:webHidden/>
          </w:rPr>
          <w:fldChar w:fldCharType="separate"/>
        </w:r>
        <w:r>
          <w:rPr>
            <w:noProof/>
            <w:webHidden/>
          </w:rPr>
          <w:t>7</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80" w:history="1">
        <w:r w:rsidRPr="00891541">
          <w:rPr>
            <w:rStyle w:val="Hyperlink"/>
            <w:noProof/>
          </w:rPr>
          <w:t>Appendix A: Mileage &amp; Subsistence Rates</w:t>
        </w:r>
        <w:r>
          <w:rPr>
            <w:noProof/>
            <w:webHidden/>
          </w:rPr>
          <w:tab/>
        </w:r>
        <w:r>
          <w:rPr>
            <w:noProof/>
            <w:webHidden/>
          </w:rPr>
          <w:fldChar w:fldCharType="begin"/>
        </w:r>
        <w:r>
          <w:rPr>
            <w:noProof/>
            <w:webHidden/>
          </w:rPr>
          <w:instrText xml:space="preserve"> PAGEREF _Toc339138480 \h </w:instrText>
        </w:r>
        <w:r>
          <w:rPr>
            <w:noProof/>
          </w:rPr>
        </w:r>
        <w:r>
          <w:rPr>
            <w:noProof/>
            <w:webHidden/>
          </w:rPr>
          <w:fldChar w:fldCharType="separate"/>
        </w:r>
        <w:r>
          <w:rPr>
            <w:noProof/>
            <w:webHidden/>
          </w:rPr>
          <w:t>8</w:t>
        </w:r>
        <w:r>
          <w:rPr>
            <w:noProof/>
            <w:webHidden/>
          </w:rPr>
          <w:fldChar w:fldCharType="end"/>
        </w:r>
      </w:hyperlink>
    </w:p>
    <w:p w:rsidR="00370394" w:rsidRDefault="00370394" w:rsidP="00E574A8">
      <w:pPr>
        <w:pStyle w:val="TOC1"/>
        <w:spacing w:line="480" w:lineRule="auto"/>
        <w:rPr>
          <w:rFonts w:ascii="Calibri" w:hAnsi="Calibri"/>
          <w:b w:val="0"/>
          <w:i w:val="0"/>
          <w:caps w:val="0"/>
          <w:noProof/>
          <w:sz w:val="22"/>
          <w:szCs w:val="22"/>
          <w:lang w:val="en-IE" w:eastAsia="en-IE"/>
        </w:rPr>
      </w:pPr>
      <w:hyperlink w:anchor="_Toc339138481" w:history="1">
        <w:r w:rsidRPr="00891541">
          <w:rPr>
            <w:rStyle w:val="Hyperlink"/>
            <w:noProof/>
          </w:rPr>
          <w:t>Appendix B: Claim Form</w:t>
        </w:r>
        <w:r>
          <w:rPr>
            <w:noProof/>
            <w:webHidden/>
          </w:rPr>
          <w:tab/>
        </w:r>
        <w:r>
          <w:rPr>
            <w:noProof/>
            <w:webHidden/>
          </w:rPr>
          <w:fldChar w:fldCharType="begin"/>
        </w:r>
        <w:r>
          <w:rPr>
            <w:noProof/>
            <w:webHidden/>
          </w:rPr>
          <w:instrText xml:space="preserve"> PAGEREF _Toc339138481 \h </w:instrText>
        </w:r>
        <w:r>
          <w:rPr>
            <w:noProof/>
          </w:rPr>
        </w:r>
        <w:r>
          <w:rPr>
            <w:noProof/>
            <w:webHidden/>
          </w:rPr>
          <w:fldChar w:fldCharType="separate"/>
        </w:r>
        <w:r>
          <w:rPr>
            <w:noProof/>
            <w:webHidden/>
          </w:rPr>
          <w:t>9</w:t>
        </w:r>
        <w:r>
          <w:rPr>
            <w:noProof/>
            <w:webHidden/>
          </w:rPr>
          <w:fldChar w:fldCharType="end"/>
        </w:r>
      </w:hyperlink>
    </w:p>
    <w:p w:rsidR="00370394" w:rsidRDefault="00370394" w:rsidP="00E574A8">
      <w:pPr>
        <w:pStyle w:val="TOC1"/>
        <w:spacing w:line="480" w:lineRule="auto"/>
        <w:rPr>
          <w:i w:val="0"/>
          <w:caps w:val="0"/>
        </w:rPr>
      </w:pPr>
      <w:r w:rsidRPr="00BD1657">
        <w:rPr>
          <w:i w:val="0"/>
          <w:caps w:val="0"/>
        </w:rPr>
        <w:fldChar w:fldCharType="end"/>
      </w:r>
    </w:p>
    <w:p w:rsidR="00370394" w:rsidRPr="006E691A" w:rsidRDefault="00370394" w:rsidP="006E691A">
      <w:pPr>
        <w:tabs>
          <w:tab w:val="right" w:leader="dot" w:pos="8789"/>
        </w:tabs>
      </w:pPr>
    </w:p>
    <w:p w:rsidR="00370394" w:rsidRDefault="00370394" w:rsidP="007B6BF6">
      <w:pPr>
        <w:pStyle w:val="Heading2"/>
      </w:pPr>
      <w:bookmarkStart w:id="1" w:name="_Toc136053896"/>
      <w:bookmarkStart w:id="2" w:name="_Toc148954777"/>
      <w:bookmarkStart w:id="3" w:name="_Toc148965733"/>
      <w:r w:rsidRPr="00BD1657">
        <w:br w:type="page"/>
      </w:r>
      <w:bookmarkStart w:id="4" w:name="_Toc318447406"/>
      <w:bookmarkEnd w:id="1"/>
      <w:bookmarkEnd w:id="2"/>
      <w:bookmarkEnd w:id="3"/>
    </w:p>
    <w:p w:rsidR="00370394" w:rsidRPr="0087329E" w:rsidRDefault="00370394" w:rsidP="00F5169D">
      <w:pPr>
        <w:pStyle w:val="Heading2"/>
        <w:rPr>
          <w:color w:val="FF0000"/>
        </w:rPr>
      </w:pPr>
      <w:bookmarkStart w:id="5" w:name="_Toc339138464"/>
      <w:r w:rsidRPr="00135472">
        <w:rPr>
          <w:bCs/>
        </w:rPr>
        <w:t>Abbreviations</w:t>
      </w:r>
      <w:bookmarkEnd w:id="4"/>
      <w:bookmarkEnd w:id="5"/>
    </w:p>
    <w:p w:rsidR="00370394" w:rsidRPr="0087329E" w:rsidRDefault="00370394" w:rsidP="00173C45">
      <w:pPr>
        <w:pStyle w:val="BodyText"/>
        <w:rPr>
          <w:color w:val="FF0000"/>
        </w:rPr>
      </w:pPr>
      <w:r w:rsidRPr="0087329E">
        <w:rPr>
          <w:color w:val="FF0000"/>
        </w:rPr>
        <w:t>.</w:t>
      </w:r>
    </w:p>
    <w:p w:rsidR="00370394" w:rsidRPr="00135472" w:rsidRDefault="00370394" w:rsidP="00173C45">
      <w:pPr>
        <w:pStyle w:val="BodyText"/>
        <w:rPr>
          <w:rFonts w:cs="Arial"/>
          <w:sz w:val="4"/>
        </w:rPr>
      </w:pPr>
      <w:r w:rsidRPr="00135472">
        <w:t>The following table provides a list of abbreviations commonly used throughout the project documentation.</w:t>
      </w:r>
    </w:p>
    <w:tbl>
      <w:tblPr>
        <w:tblW w:w="9554"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tblPr>
      <w:tblGrid>
        <w:gridCol w:w="1418"/>
        <w:gridCol w:w="8136"/>
      </w:tblGrid>
      <w:tr w:rsidR="00370394" w:rsidRPr="00DE7D3A" w:rsidTr="000C5EB3">
        <w:trPr>
          <w:tblHeader/>
        </w:trPr>
        <w:tc>
          <w:tcPr>
            <w:tcW w:w="1418" w:type="dxa"/>
            <w:tcBorders>
              <w:top w:val="single" w:sz="6" w:space="0" w:color="auto"/>
              <w:bottom w:val="single" w:sz="4" w:space="0" w:color="auto"/>
            </w:tcBorders>
          </w:tcPr>
          <w:p w:rsidR="00370394" w:rsidRPr="00DE7D3A" w:rsidRDefault="00370394" w:rsidP="00DE7D3A">
            <w:pPr>
              <w:pStyle w:val="TableSmHeading"/>
              <w:rPr>
                <w:bCs/>
                <w:sz w:val="20"/>
              </w:rPr>
            </w:pPr>
            <w:r w:rsidRPr="00DE7D3A">
              <w:rPr>
                <w:bCs/>
                <w:sz w:val="20"/>
              </w:rPr>
              <w:t>Abbreviation</w:t>
            </w:r>
          </w:p>
        </w:tc>
        <w:tc>
          <w:tcPr>
            <w:tcW w:w="8136" w:type="dxa"/>
            <w:tcBorders>
              <w:top w:val="single" w:sz="6" w:space="0" w:color="auto"/>
              <w:bottom w:val="single" w:sz="4" w:space="0" w:color="auto"/>
            </w:tcBorders>
          </w:tcPr>
          <w:p w:rsidR="00370394" w:rsidRPr="00DE7D3A" w:rsidRDefault="00370394" w:rsidP="00DE7D3A">
            <w:pPr>
              <w:pStyle w:val="TableSmHeading"/>
              <w:rPr>
                <w:bCs/>
                <w:sz w:val="20"/>
              </w:rPr>
            </w:pPr>
            <w:r w:rsidRPr="00DE7D3A">
              <w:rPr>
                <w:bCs/>
                <w:sz w:val="20"/>
              </w:rPr>
              <w:t>Description</w:t>
            </w:r>
          </w:p>
        </w:tc>
      </w:tr>
      <w:tr w:rsidR="00370394" w:rsidRPr="00657808" w:rsidTr="000C5EB3">
        <w:tc>
          <w:tcPr>
            <w:tcW w:w="1418" w:type="dxa"/>
            <w:tcBorders>
              <w:top w:val="single" w:sz="4" w:space="0" w:color="auto"/>
            </w:tcBorders>
          </w:tcPr>
          <w:p w:rsidR="00370394" w:rsidRPr="00657808" w:rsidRDefault="00370394" w:rsidP="005C0F2E">
            <w:pPr>
              <w:pStyle w:val="TableMedium"/>
            </w:pPr>
            <w:r>
              <w:t>CI</w:t>
            </w:r>
          </w:p>
        </w:tc>
        <w:tc>
          <w:tcPr>
            <w:tcW w:w="8136" w:type="dxa"/>
            <w:tcBorders>
              <w:top w:val="single" w:sz="4" w:space="0" w:color="auto"/>
            </w:tcBorders>
          </w:tcPr>
          <w:p w:rsidR="00370394" w:rsidRPr="00657808" w:rsidRDefault="00370394" w:rsidP="005C0F2E">
            <w:pPr>
              <w:pStyle w:val="TableMedium"/>
            </w:pPr>
            <w:r>
              <w:t xml:space="preserve">Canoeing </w:t>
            </w:r>
            <w:smartTag w:uri="urn:schemas-microsoft-com:office:smarttags" w:element="country-region">
              <w:smartTag w:uri="urn:schemas-microsoft-com:office:smarttags" w:element="place">
                <w:r>
                  <w:t>Ireland</w:t>
                </w:r>
              </w:smartTag>
            </w:smartTag>
            <w:r>
              <w:t xml:space="preserve"> </w:t>
            </w: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Pr>
          <w:p w:rsidR="00370394" w:rsidRPr="00657808" w:rsidRDefault="00370394" w:rsidP="005C0F2E">
            <w:pPr>
              <w:pStyle w:val="TableMedium"/>
            </w:pPr>
          </w:p>
        </w:tc>
        <w:tc>
          <w:tcPr>
            <w:tcW w:w="8136" w:type="dxa"/>
          </w:tcPr>
          <w:p w:rsidR="00370394" w:rsidRPr="00657808" w:rsidRDefault="00370394" w:rsidP="005C0F2E">
            <w:pPr>
              <w:pStyle w:val="TableMedium"/>
            </w:pPr>
          </w:p>
        </w:tc>
      </w:tr>
      <w:tr w:rsidR="00370394" w:rsidRPr="00657808" w:rsidTr="000C5EB3">
        <w:tc>
          <w:tcPr>
            <w:tcW w:w="1418" w:type="dxa"/>
            <w:tcBorders>
              <w:bottom w:val="single" w:sz="6" w:space="0" w:color="auto"/>
            </w:tcBorders>
          </w:tcPr>
          <w:p w:rsidR="00370394" w:rsidRPr="00657808" w:rsidRDefault="00370394" w:rsidP="005C0F2E">
            <w:pPr>
              <w:pStyle w:val="TableMedium"/>
            </w:pPr>
          </w:p>
        </w:tc>
        <w:tc>
          <w:tcPr>
            <w:tcW w:w="8136" w:type="dxa"/>
            <w:tcBorders>
              <w:bottom w:val="single" w:sz="6" w:space="0" w:color="auto"/>
            </w:tcBorders>
          </w:tcPr>
          <w:p w:rsidR="00370394" w:rsidRPr="00657808" w:rsidRDefault="00370394" w:rsidP="005C0F2E">
            <w:pPr>
              <w:pStyle w:val="TableMedium"/>
            </w:pPr>
          </w:p>
        </w:tc>
      </w:tr>
    </w:tbl>
    <w:p w:rsidR="00370394" w:rsidRPr="00135472" w:rsidRDefault="00370394" w:rsidP="001E4E39">
      <w:pPr>
        <w:pStyle w:val="BodyText"/>
      </w:pPr>
      <w:bookmarkStart w:id="6" w:name="_Toc313537220"/>
    </w:p>
    <w:p w:rsidR="00370394" w:rsidRDefault="00370394" w:rsidP="00F5169D">
      <w:pPr>
        <w:pStyle w:val="Heading2"/>
      </w:pPr>
      <w:bookmarkStart w:id="7" w:name="_Toc318447407"/>
      <w:bookmarkStart w:id="8" w:name="_Toc339138465"/>
      <w:r w:rsidRPr="00135472">
        <w:t>Referenced Documents</w:t>
      </w:r>
      <w:bookmarkEnd w:id="6"/>
      <w:bookmarkEnd w:id="7"/>
      <w:bookmarkEnd w:id="8"/>
      <w:r>
        <w:t xml:space="preserve"> </w:t>
      </w:r>
    </w:p>
    <w:p w:rsidR="00370394" w:rsidRPr="00F5169D" w:rsidRDefault="00370394" w:rsidP="00F5169D"/>
    <w:p w:rsidR="00370394" w:rsidRPr="00135472" w:rsidRDefault="00370394" w:rsidP="00173C45">
      <w:pPr>
        <w:pStyle w:val="BodyText"/>
        <w:rPr>
          <w:rFonts w:cs="Arial"/>
          <w:sz w:val="4"/>
        </w:rPr>
      </w:pPr>
      <w:r w:rsidRPr="00135472">
        <w:t>The following table provides a list of documents that are referenced in this document.</w:t>
      </w:r>
    </w:p>
    <w:tbl>
      <w:tblPr>
        <w:tblW w:w="9356"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tblPr>
      <w:tblGrid>
        <w:gridCol w:w="2552"/>
        <w:gridCol w:w="3544"/>
        <w:gridCol w:w="3260"/>
      </w:tblGrid>
      <w:tr w:rsidR="00370394" w:rsidRPr="00DE7D3A" w:rsidTr="00A65D61">
        <w:trPr>
          <w:tblHeader/>
        </w:trPr>
        <w:tc>
          <w:tcPr>
            <w:tcW w:w="2552" w:type="dxa"/>
            <w:tcBorders>
              <w:top w:val="single" w:sz="6" w:space="0" w:color="auto"/>
              <w:bottom w:val="single" w:sz="4" w:space="0" w:color="auto"/>
            </w:tcBorders>
          </w:tcPr>
          <w:p w:rsidR="00370394" w:rsidRPr="00DE7D3A" w:rsidRDefault="00370394" w:rsidP="00DE7D3A">
            <w:pPr>
              <w:pStyle w:val="TableSmHeading"/>
              <w:rPr>
                <w:bCs/>
                <w:sz w:val="20"/>
              </w:rPr>
            </w:pPr>
            <w:r w:rsidRPr="00DE7D3A">
              <w:rPr>
                <w:bCs/>
                <w:sz w:val="20"/>
              </w:rPr>
              <w:t>Title</w:t>
            </w:r>
          </w:p>
        </w:tc>
        <w:tc>
          <w:tcPr>
            <w:tcW w:w="3544" w:type="dxa"/>
            <w:tcBorders>
              <w:top w:val="single" w:sz="6" w:space="0" w:color="auto"/>
              <w:bottom w:val="single" w:sz="4" w:space="0" w:color="auto"/>
            </w:tcBorders>
          </w:tcPr>
          <w:p w:rsidR="00370394" w:rsidRPr="00DE7D3A" w:rsidRDefault="00370394" w:rsidP="00DE7D3A">
            <w:pPr>
              <w:pStyle w:val="TableSmHeading"/>
              <w:rPr>
                <w:bCs/>
                <w:sz w:val="20"/>
              </w:rPr>
            </w:pPr>
            <w:r w:rsidRPr="00DE7D3A">
              <w:rPr>
                <w:bCs/>
                <w:sz w:val="20"/>
              </w:rPr>
              <w:t>Description / Comment</w:t>
            </w:r>
          </w:p>
        </w:tc>
        <w:tc>
          <w:tcPr>
            <w:tcW w:w="3260" w:type="dxa"/>
            <w:tcBorders>
              <w:top w:val="single" w:sz="6" w:space="0" w:color="auto"/>
              <w:bottom w:val="single" w:sz="4" w:space="0" w:color="auto"/>
            </w:tcBorders>
          </w:tcPr>
          <w:p w:rsidR="00370394" w:rsidRPr="00DE7D3A" w:rsidRDefault="00370394" w:rsidP="00DE7D3A">
            <w:pPr>
              <w:pStyle w:val="TableSmHeading"/>
              <w:rPr>
                <w:bCs/>
                <w:sz w:val="20"/>
              </w:rPr>
            </w:pPr>
            <w:r w:rsidRPr="00DE7D3A">
              <w:rPr>
                <w:bCs/>
                <w:sz w:val="20"/>
              </w:rPr>
              <w:t xml:space="preserve">Location  </w:t>
            </w:r>
          </w:p>
        </w:tc>
      </w:tr>
      <w:tr w:rsidR="00370394" w:rsidRPr="00135472" w:rsidTr="00317E5E">
        <w:tc>
          <w:tcPr>
            <w:tcW w:w="2552" w:type="dxa"/>
          </w:tcPr>
          <w:p w:rsidR="00370394" w:rsidRDefault="00370394" w:rsidP="00317E5E">
            <w:pPr>
              <w:pStyle w:val="TableMedium"/>
            </w:pPr>
          </w:p>
        </w:tc>
        <w:tc>
          <w:tcPr>
            <w:tcW w:w="3544" w:type="dxa"/>
          </w:tcPr>
          <w:p w:rsidR="00370394" w:rsidRPr="00AB6880" w:rsidRDefault="00370394" w:rsidP="00317E5E">
            <w:pPr>
              <w:pStyle w:val="TableMedium"/>
            </w:pPr>
          </w:p>
        </w:tc>
        <w:tc>
          <w:tcPr>
            <w:tcW w:w="3260" w:type="dxa"/>
          </w:tcPr>
          <w:p w:rsidR="00370394" w:rsidRPr="00AB6880" w:rsidRDefault="00370394" w:rsidP="00317E5E">
            <w:pPr>
              <w:pStyle w:val="TableMedium"/>
            </w:pPr>
          </w:p>
        </w:tc>
      </w:tr>
      <w:tr w:rsidR="00370394" w:rsidRPr="00135472" w:rsidTr="00A65D61">
        <w:tc>
          <w:tcPr>
            <w:tcW w:w="2552" w:type="dxa"/>
          </w:tcPr>
          <w:p w:rsidR="00370394" w:rsidRPr="00AF2241" w:rsidRDefault="00370394" w:rsidP="005C0F2E">
            <w:pPr>
              <w:pStyle w:val="TableMedium"/>
              <w:rPr>
                <w:szCs w:val="18"/>
              </w:rPr>
            </w:pPr>
          </w:p>
        </w:tc>
        <w:tc>
          <w:tcPr>
            <w:tcW w:w="3544" w:type="dxa"/>
          </w:tcPr>
          <w:p w:rsidR="00370394" w:rsidRPr="00AF2241" w:rsidRDefault="00370394" w:rsidP="00600B39">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B6880" w:rsidRDefault="00370394" w:rsidP="006E6811">
            <w:pPr>
              <w:pStyle w:val="TableMedium"/>
            </w:pPr>
          </w:p>
        </w:tc>
        <w:tc>
          <w:tcPr>
            <w:tcW w:w="3544" w:type="dxa"/>
          </w:tcPr>
          <w:p w:rsidR="00370394" w:rsidRPr="00AB6880"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B6880" w:rsidRDefault="00370394" w:rsidP="005C0F2E">
            <w:pPr>
              <w:pStyle w:val="TableMedium"/>
            </w:pPr>
          </w:p>
        </w:tc>
        <w:tc>
          <w:tcPr>
            <w:tcW w:w="3544" w:type="dxa"/>
          </w:tcPr>
          <w:p w:rsidR="00370394" w:rsidRPr="00AB6880"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B6880" w:rsidRDefault="00370394" w:rsidP="005C0F2E">
            <w:pPr>
              <w:pStyle w:val="TableMedium"/>
            </w:pPr>
          </w:p>
        </w:tc>
        <w:tc>
          <w:tcPr>
            <w:tcW w:w="3544" w:type="dxa"/>
          </w:tcPr>
          <w:p w:rsidR="00370394" w:rsidRPr="00AB6880"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44798F"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Default="00370394" w:rsidP="005C0F2E">
            <w:pPr>
              <w:pStyle w:val="TableMedium"/>
            </w:pPr>
          </w:p>
        </w:tc>
        <w:tc>
          <w:tcPr>
            <w:tcW w:w="3544" w:type="dxa"/>
          </w:tcPr>
          <w:p w:rsidR="00370394"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AF2241"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AF2241"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44798F"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44798F"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AF2241"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AF2241"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Pr>
          <w:p w:rsidR="00370394" w:rsidRPr="00AF2241" w:rsidRDefault="00370394" w:rsidP="005C0F2E">
            <w:pPr>
              <w:pStyle w:val="TableMedium"/>
            </w:pPr>
          </w:p>
        </w:tc>
        <w:tc>
          <w:tcPr>
            <w:tcW w:w="3544" w:type="dxa"/>
          </w:tcPr>
          <w:p w:rsidR="00370394" w:rsidRPr="00AF2241" w:rsidRDefault="00370394" w:rsidP="005C0F2E">
            <w:pPr>
              <w:pStyle w:val="TableMedium"/>
            </w:pPr>
          </w:p>
        </w:tc>
        <w:tc>
          <w:tcPr>
            <w:tcW w:w="3260" w:type="dxa"/>
          </w:tcPr>
          <w:p w:rsidR="00370394" w:rsidRPr="00AB6880" w:rsidRDefault="00370394" w:rsidP="005C0F2E">
            <w:pPr>
              <w:pStyle w:val="TableMedium"/>
            </w:pPr>
          </w:p>
        </w:tc>
      </w:tr>
      <w:tr w:rsidR="00370394" w:rsidRPr="00135472" w:rsidTr="00A65D61">
        <w:tc>
          <w:tcPr>
            <w:tcW w:w="2552" w:type="dxa"/>
            <w:tcBorders>
              <w:bottom w:val="single" w:sz="6" w:space="0" w:color="auto"/>
            </w:tcBorders>
          </w:tcPr>
          <w:p w:rsidR="00370394" w:rsidRPr="0045597C" w:rsidRDefault="00370394" w:rsidP="005C0F2E">
            <w:pPr>
              <w:pStyle w:val="TableMedium"/>
            </w:pPr>
          </w:p>
        </w:tc>
        <w:tc>
          <w:tcPr>
            <w:tcW w:w="3544" w:type="dxa"/>
            <w:tcBorders>
              <w:bottom w:val="single" w:sz="6" w:space="0" w:color="auto"/>
            </w:tcBorders>
          </w:tcPr>
          <w:p w:rsidR="00370394" w:rsidRPr="00AF2241" w:rsidRDefault="00370394" w:rsidP="005C0F2E">
            <w:pPr>
              <w:pStyle w:val="TableMedium"/>
            </w:pPr>
          </w:p>
        </w:tc>
        <w:tc>
          <w:tcPr>
            <w:tcW w:w="3260" w:type="dxa"/>
            <w:tcBorders>
              <w:bottom w:val="single" w:sz="6" w:space="0" w:color="auto"/>
            </w:tcBorders>
          </w:tcPr>
          <w:p w:rsidR="00370394" w:rsidRPr="00AB6880" w:rsidRDefault="00370394" w:rsidP="005C0F2E">
            <w:pPr>
              <w:pStyle w:val="TableMedium"/>
            </w:pPr>
          </w:p>
        </w:tc>
      </w:tr>
    </w:tbl>
    <w:p w:rsidR="00370394" w:rsidRDefault="00370394" w:rsidP="00173C45">
      <w:pPr>
        <w:pStyle w:val="BodyText"/>
      </w:pPr>
    </w:p>
    <w:p w:rsidR="00370394" w:rsidRDefault="00370394" w:rsidP="00173C45">
      <w:pPr>
        <w:pStyle w:val="BodyText"/>
      </w:pPr>
    </w:p>
    <w:p w:rsidR="00370394" w:rsidRDefault="00370394" w:rsidP="00173C45">
      <w:pPr>
        <w:pStyle w:val="BodyText"/>
      </w:pPr>
    </w:p>
    <w:p w:rsidR="00370394" w:rsidRDefault="00370394" w:rsidP="00494ECF">
      <w:pPr>
        <w:pStyle w:val="NumberedHeadingStyleA1"/>
      </w:pPr>
      <w:bookmarkStart w:id="9" w:name="_Toc314125949"/>
      <w:r>
        <w:br w:type="column"/>
      </w:r>
      <w:bookmarkStart w:id="10" w:name="_Toc339138466"/>
      <w:r>
        <w:t>Purpose</w:t>
      </w:r>
      <w:bookmarkEnd w:id="10"/>
    </w:p>
    <w:p w:rsidR="00370394" w:rsidRPr="00610164" w:rsidRDefault="00370394" w:rsidP="00610164">
      <w:pPr>
        <w:rPr>
          <w:lang w:eastAsia="zh-CN"/>
        </w:rPr>
      </w:pPr>
    </w:p>
    <w:bookmarkEnd w:id="9"/>
    <w:p w:rsidR="00370394" w:rsidRDefault="00370394" w:rsidP="00317E5E">
      <w:pPr>
        <w:autoSpaceDE w:val="0"/>
        <w:autoSpaceDN w:val="0"/>
        <w:adjustRightInd w:val="0"/>
        <w:spacing w:line="360" w:lineRule="auto"/>
        <w:rPr>
          <w:rFonts w:ascii="Calibri" w:hAnsi="Calibri" w:cs="Calibri"/>
          <w:sz w:val="24"/>
          <w:szCs w:val="24"/>
          <w:lang w:eastAsia="en-IE"/>
        </w:rPr>
      </w:pPr>
      <w:r w:rsidRPr="00317E5E">
        <w:rPr>
          <w:rFonts w:cs="Arial"/>
          <w:lang w:eastAsia="en-IE"/>
        </w:rPr>
        <w:t xml:space="preserve">This travel and subsistence policy has been developed in order to provide </w:t>
      </w:r>
      <w:r>
        <w:rPr>
          <w:rFonts w:cs="Arial"/>
          <w:lang w:eastAsia="en-IE"/>
        </w:rPr>
        <w:t xml:space="preserve">Canoeing Ireland </w:t>
      </w:r>
      <w:r w:rsidRPr="00317E5E">
        <w:rPr>
          <w:rFonts w:cs="Arial"/>
          <w:lang w:eastAsia="en-IE"/>
        </w:rPr>
        <w:t>employees and volunteers with guidelines in relation to all aspects of business travel and to detail how they will be reimbursed for any out of pocket expenses relating to that travel.</w:t>
      </w:r>
      <w:r>
        <w:rPr>
          <w:rFonts w:cs="Arial"/>
          <w:lang w:eastAsia="en-IE"/>
        </w:rPr>
        <w:t xml:space="preserve">  </w:t>
      </w:r>
      <w:r w:rsidRPr="00317E5E">
        <w:rPr>
          <w:rFonts w:cs="Arial"/>
          <w:lang w:eastAsia="en-IE"/>
        </w:rPr>
        <w:t>As we are a member based organisation, staff and volunteers must be aware that we should at all times are prudent in terms of how we spend funds. In the first instance, the onus is on the person concerned to ensure that we do so. Given the need to be as econo</w:t>
      </w:r>
      <w:r>
        <w:rPr>
          <w:rFonts w:cs="Arial"/>
          <w:lang w:eastAsia="en-IE"/>
        </w:rPr>
        <w:t>mi</w:t>
      </w:r>
      <w:r w:rsidRPr="00317E5E">
        <w:rPr>
          <w:rFonts w:cs="Arial"/>
          <w:lang w:eastAsia="en-IE"/>
        </w:rPr>
        <w:t>c with our funding as possible, these guidelines also introduce some changes to practice and the remuneration levels in relation to travel and subsistence</w:t>
      </w:r>
      <w:r>
        <w:rPr>
          <w:rFonts w:ascii="Calibri" w:hAnsi="Calibri" w:cs="Calibri"/>
          <w:sz w:val="24"/>
          <w:szCs w:val="24"/>
          <w:lang w:eastAsia="en-IE"/>
        </w:rPr>
        <w:t>.</w:t>
      </w:r>
    </w:p>
    <w:p w:rsidR="00370394" w:rsidRDefault="00370394" w:rsidP="00C90285">
      <w:pPr>
        <w:pStyle w:val="NumberedHeadingStyleA1"/>
      </w:pPr>
      <w:bookmarkStart w:id="11" w:name="_Toc339138467"/>
      <w:r>
        <w:t>Scope</w:t>
      </w:r>
      <w:bookmarkEnd w:id="11"/>
      <w:r>
        <w:br/>
      </w:r>
    </w:p>
    <w:p w:rsidR="00370394" w:rsidRPr="00317E5E" w:rsidRDefault="00370394" w:rsidP="00317E5E">
      <w:pPr>
        <w:autoSpaceDE w:val="0"/>
        <w:autoSpaceDN w:val="0"/>
        <w:adjustRightInd w:val="0"/>
        <w:spacing w:line="360" w:lineRule="auto"/>
        <w:rPr>
          <w:rFonts w:cs="Arial"/>
          <w:lang w:eastAsia="en-IE"/>
        </w:rPr>
      </w:pPr>
      <w:r w:rsidRPr="00317E5E">
        <w:rPr>
          <w:rFonts w:cs="Arial"/>
          <w:lang w:eastAsia="en-IE"/>
        </w:rPr>
        <w:t xml:space="preserve">This policy applies to all employees and volunteers who conduct business trips and incur out of pocket expenses in order to fulfil their role, and/or are entitled to claim a </w:t>
      </w:r>
      <w:r>
        <w:rPr>
          <w:rFonts w:cs="Arial"/>
          <w:lang w:eastAsia="en-IE"/>
        </w:rPr>
        <w:t>Mi</w:t>
      </w:r>
      <w:r w:rsidRPr="00317E5E">
        <w:rPr>
          <w:rFonts w:cs="Arial"/>
          <w:lang w:eastAsia="en-IE"/>
        </w:rPr>
        <w:t>leage allowance by provid</w:t>
      </w:r>
      <w:r>
        <w:rPr>
          <w:rFonts w:cs="Arial"/>
          <w:lang w:eastAsia="en-IE"/>
        </w:rPr>
        <w:t>ing their own personal car for use on Canoeing Ireland business.</w:t>
      </w:r>
    </w:p>
    <w:p w:rsidR="00370394" w:rsidRDefault="00370394" w:rsidP="00C90285">
      <w:pPr>
        <w:pStyle w:val="NumberedHeadingStyleA1"/>
      </w:pPr>
      <w:bookmarkStart w:id="12" w:name="_Toc339138468"/>
      <w:r>
        <w:t>Travel Policy Statement</w:t>
      </w:r>
      <w:bookmarkEnd w:id="12"/>
    </w:p>
    <w:p w:rsidR="00370394" w:rsidRDefault="00370394" w:rsidP="00610164">
      <w:pPr>
        <w:rPr>
          <w:lang w:eastAsia="zh-CN"/>
        </w:rPr>
      </w:pP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Pr>
          <w:rFonts w:ascii="Arial" w:hAnsi="Arial" w:cs="Arial"/>
          <w:sz w:val="20"/>
          <w:szCs w:val="20"/>
          <w:lang w:eastAsia="zh-CN"/>
        </w:rPr>
        <w:t xml:space="preserve">Canoeing </w:t>
      </w:r>
      <w:smartTag w:uri="urn:schemas-microsoft-com:office:smarttags" w:element="country-region">
        <w:smartTag w:uri="urn:schemas-microsoft-com:office:smarttags" w:element="place">
          <w:r>
            <w:rPr>
              <w:rFonts w:ascii="Arial" w:hAnsi="Arial" w:cs="Arial"/>
              <w:sz w:val="20"/>
              <w:szCs w:val="20"/>
              <w:lang w:eastAsia="zh-CN"/>
            </w:rPr>
            <w:t>Ireland</w:t>
          </w:r>
        </w:smartTag>
      </w:smartTag>
      <w:r>
        <w:rPr>
          <w:rFonts w:ascii="Arial" w:hAnsi="Arial" w:cs="Arial"/>
          <w:sz w:val="20"/>
          <w:szCs w:val="20"/>
          <w:lang w:eastAsia="zh-CN"/>
        </w:rPr>
        <w:t xml:space="preserve"> </w:t>
      </w:r>
      <w:r w:rsidRPr="00317E5E">
        <w:rPr>
          <w:rFonts w:ascii="Arial" w:hAnsi="Arial" w:cs="Arial"/>
          <w:sz w:val="20"/>
          <w:szCs w:val="20"/>
          <w:lang w:eastAsia="zh-CN"/>
        </w:rPr>
        <w:t>hereby provides a comprehensive set of guidelines for employees and volunteers, in relation to travel, subsistence, and other out of pocket expenses. The rates payable will be updated as needs demand, tied in with inflation and other factors.</w:t>
      </w: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sidRPr="00317E5E">
        <w:rPr>
          <w:rFonts w:ascii="Arial" w:hAnsi="Arial" w:cs="Arial"/>
          <w:sz w:val="20"/>
          <w:szCs w:val="20"/>
          <w:lang w:eastAsia="zh-CN"/>
        </w:rPr>
        <w:t>This Travel and Subsistence policy outlines eligible expenditure, the current rates paid, various guidelines, and a set of rules that must be adhered to.</w:t>
      </w: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Pr>
          <w:rFonts w:ascii="Arial" w:hAnsi="Arial" w:cs="Arial"/>
          <w:sz w:val="20"/>
          <w:szCs w:val="20"/>
          <w:lang w:eastAsia="zh-CN"/>
        </w:rPr>
        <w:t xml:space="preserve">Canoeing </w:t>
      </w:r>
      <w:smartTag w:uri="urn:schemas-microsoft-com:office:smarttags" w:element="country-region">
        <w:smartTag w:uri="urn:schemas-microsoft-com:office:smarttags" w:element="place">
          <w:r>
            <w:rPr>
              <w:rFonts w:ascii="Arial" w:hAnsi="Arial" w:cs="Arial"/>
              <w:sz w:val="20"/>
              <w:szCs w:val="20"/>
              <w:lang w:eastAsia="zh-CN"/>
            </w:rPr>
            <w:t>Ireland</w:t>
          </w:r>
        </w:smartTag>
      </w:smartTag>
      <w:r>
        <w:rPr>
          <w:rFonts w:ascii="Arial" w:hAnsi="Arial" w:cs="Arial"/>
          <w:sz w:val="20"/>
          <w:szCs w:val="20"/>
          <w:lang w:eastAsia="zh-CN"/>
        </w:rPr>
        <w:t xml:space="preserve"> </w:t>
      </w:r>
      <w:r w:rsidRPr="00317E5E">
        <w:rPr>
          <w:rFonts w:ascii="Arial" w:hAnsi="Arial" w:cs="Arial"/>
          <w:sz w:val="20"/>
          <w:szCs w:val="20"/>
          <w:lang w:eastAsia="zh-CN"/>
        </w:rPr>
        <w:t>will reimburse all properly incurred business travel and subsistence expenses, provided they have been duly authorised, approved and receipted.</w:t>
      </w: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sidRPr="00317E5E">
        <w:rPr>
          <w:rFonts w:ascii="Arial" w:hAnsi="Arial" w:cs="Arial"/>
          <w:sz w:val="20"/>
          <w:szCs w:val="20"/>
          <w:lang w:eastAsia="zh-CN"/>
        </w:rPr>
        <w:t>Staff expenses will be paid in relation to agreed work plans resulting in prior authorisation.</w:t>
      </w: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sidRPr="00317E5E">
        <w:rPr>
          <w:rFonts w:ascii="Arial" w:hAnsi="Arial" w:cs="Arial"/>
          <w:sz w:val="20"/>
          <w:szCs w:val="20"/>
          <w:lang w:eastAsia="zh-CN"/>
        </w:rPr>
        <w:t>The company reserves the right to refuse payment for unauthorised or unnecessary expenditure by either staff or volunteers.</w:t>
      </w:r>
    </w:p>
    <w:p w:rsidR="00370394" w:rsidRPr="0040039B" w:rsidRDefault="00370394" w:rsidP="0040039B">
      <w:pPr>
        <w:pStyle w:val="ListParagraph"/>
        <w:numPr>
          <w:ilvl w:val="0"/>
          <w:numId w:val="17"/>
        </w:numPr>
        <w:spacing w:line="360" w:lineRule="auto"/>
        <w:ind w:left="714" w:hanging="357"/>
        <w:rPr>
          <w:rFonts w:ascii="Arial" w:hAnsi="Arial" w:cs="Arial"/>
          <w:sz w:val="20"/>
          <w:szCs w:val="20"/>
          <w:lang w:eastAsia="zh-CN"/>
        </w:rPr>
      </w:pPr>
      <w:r>
        <w:rPr>
          <w:rFonts w:ascii="Arial" w:hAnsi="Arial" w:cs="Arial"/>
          <w:sz w:val="20"/>
          <w:szCs w:val="20"/>
          <w:lang w:eastAsia="zh-CN"/>
        </w:rPr>
        <w:t xml:space="preserve">Canoeing </w:t>
      </w:r>
      <w:smartTag w:uri="urn:schemas-microsoft-com:office:smarttags" w:element="country-region">
        <w:smartTag w:uri="urn:schemas-microsoft-com:office:smarttags" w:element="place">
          <w:r>
            <w:rPr>
              <w:rFonts w:ascii="Arial" w:hAnsi="Arial" w:cs="Arial"/>
              <w:sz w:val="20"/>
              <w:szCs w:val="20"/>
              <w:lang w:eastAsia="zh-CN"/>
            </w:rPr>
            <w:t>Ireland</w:t>
          </w:r>
        </w:smartTag>
      </w:smartTag>
      <w:r>
        <w:rPr>
          <w:rFonts w:ascii="Arial" w:hAnsi="Arial" w:cs="Arial"/>
          <w:sz w:val="20"/>
          <w:szCs w:val="20"/>
          <w:lang w:eastAsia="zh-CN"/>
        </w:rPr>
        <w:t xml:space="preserve"> </w:t>
      </w:r>
      <w:r w:rsidRPr="00317E5E">
        <w:rPr>
          <w:rFonts w:ascii="Arial" w:hAnsi="Arial" w:cs="Arial"/>
          <w:sz w:val="20"/>
          <w:szCs w:val="20"/>
          <w:lang w:eastAsia="zh-CN"/>
        </w:rPr>
        <w:t>expects that all employees and volunteers will act in a professional and responsible manner when travelli</w:t>
      </w:r>
      <w:r>
        <w:rPr>
          <w:rFonts w:ascii="Arial" w:hAnsi="Arial" w:cs="Arial"/>
          <w:sz w:val="20"/>
          <w:szCs w:val="20"/>
          <w:lang w:eastAsia="zh-CN"/>
        </w:rPr>
        <w:t>ng on business on behalf of Canoeing Ireland</w:t>
      </w:r>
      <w:r w:rsidRPr="0040039B">
        <w:rPr>
          <w:rFonts w:ascii="Arial" w:hAnsi="Arial" w:cs="Arial"/>
          <w:sz w:val="20"/>
          <w:szCs w:val="20"/>
          <w:lang w:eastAsia="zh-CN"/>
        </w:rPr>
        <w:t>.</w:t>
      </w:r>
    </w:p>
    <w:p w:rsidR="00370394" w:rsidRPr="00317E5E" w:rsidRDefault="00370394" w:rsidP="00F36F3B">
      <w:pPr>
        <w:pStyle w:val="ListParagraph"/>
        <w:numPr>
          <w:ilvl w:val="0"/>
          <w:numId w:val="17"/>
        </w:numPr>
        <w:spacing w:line="360" w:lineRule="auto"/>
        <w:ind w:left="714" w:hanging="357"/>
        <w:rPr>
          <w:rFonts w:ascii="Arial" w:hAnsi="Arial" w:cs="Arial"/>
          <w:sz w:val="20"/>
          <w:szCs w:val="20"/>
          <w:lang w:eastAsia="zh-CN"/>
        </w:rPr>
      </w:pPr>
      <w:r w:rsidRPr="00317E5E">
        <w:rPr>
          <w:rFonts w:ascii="Arial" w:hAnsi="Arial" w:cs="Arial"/>
          <w:sz w:val="20"/>
          <w:szCs w:val="20"/>
          <w:lang w:eastAsia="zh-CN"/>
        </w:rPr>
        <w:t>Disciplinary action and/or withdrawal of benefits may be taken if employees or volunteers are found to be in breach of guidelines.</w:t>
      </w:r>
    </w:p>
    <w:p w:rsidR="00370394" w:rsidRDefault="00370394">
      <w:pPr>
        <w:rPr>
          <w:lang w:eastAsia="zh-CN"/>
        </w:rPr>
      </w:pPr>
    </w:p>
    <w:p w:rsidR="00370394" w:rsidRDefault="00370394">
      <w:pPr>
        <w:rPr>
          <w:lang w:eastAsia="zh-CN"/>
        </w:rPr>
      </w:pPr>
      <w:r>
        <w:rPr>
          <w:lang w:eastAsia="zh-CN"/>
        </w:rPr>
        <w:br w:type="page"/>
      </w:r>
    </w:p>
    <w:p w:rsidR="00370394" w:rsidRPr="00610164" w:rsidRDefault="00370394" w:rsidP="00610164">
      <w:pPr>
        <w:rPr>
          <w:lang w:eastAsia="zh-CN"/>
        </w:rPr>
      </w:pPr>
    </w:p>
    <w:p w:rsidR="00370394" w:rsidRDefault="00370394" w:rsidP="00BC5499">
      <w:pPr>
        <w:pStyle w:val="NumberedHeadingStyleA1"/>
      </w:pPr>
      <w:bookmarkStart w:id="13" w:name="_Toc339138469"/>
      <w:r>
        <w:t>Criteria for Travel</w:t>
      </w:r>
      <w:bookmarkEnd w:id="13"/>
      <w:r>
        <w:t xml:space="preserve"> </w:t>
      </w:r>
    </w:p>
    <w:p w:rsidR="00370394" w:rsidRPr="00610164" w:rsidRDefault="00370394" w:rsidP="00610164">
      <w:pPr>
        <w:rPr>
          <w:lang w:eastAsia="zh-CN"/>
        </w:rPr>
      </w:pPr>
    </w:p>
    <w:p w:rsidR="00370394" w:rsidRPr="00610164" w:rsidRDefault="00370394" w:rsidP="00317E5E">
      <w:pPr>
        <w:spacing w:line="360" w:lineRule="auto"/>
        <w:rPr>
          <w:lang w:eastAsia="zh-CN"/>
        </w:rPr>
      </w:pPr>
      <w:r>
        <w:rPr>
          <w:lang w:eastAsia="zh-CN"/>
        </w:rPr>
        <w:t>Business travel is expensive not only in terms of actual travel and accommodation costs but in that it makes significant demands on employee’s or volunteers time. Travel should only be undertaken if it is absolutely necessary to meet members or colleagues in person. Before deciding to travel, volunteers and employees should explore other forms of communication. For example, a group discussion may be effective using telephone conference calling facilities or in certain circumstances straightforward decisions may be possible by telephone or e-mail. Ultimately, the General Manager or chairperson for the committee or board is responsible for using their good judgement regarding employee/member travel through normal work planning and through deciding whether employees/members need attend meetings or functions. Consideration needs to be given to whether, for example, they could be sufficiently briefed afterwards through the simple receipt of the minutes or other feedback. If the decision is taken to travel, employees and volunteers should ensure maximum value is gained out of a business trip through full attendance at the event and subsequent formal feedback. Employees and volunteers should organise their visits effectively, arranging to meet as many members and/or colleagues as possible. Wherever possible, employees should try and link trips, travelling from one destination to another, to save travel costs.</w:t>
      </w:r>
    </w:p>
    <w:p w:rsidR="00370394" w:rsidRPr="00610164" w:rsidRDefault="00370394" w:rsidP="00610164">
      <w:pPr>
        <w:rPr>
          <w:lang w:eastAsia="zh-CN"/>
        </w:rPr>
      </w:pPr>
    </w:p>
    <w:p w:rsidR="00370394" w:rsidRDefault="00370394" w:rsidP="00BC5499">
      <w:pPr>
        <w:pStyle w:val="NumberedHeadingStyleA1"/>
      </w:pPr>
      <w:bookmarkStart w:id="14" w:name="_Toc339138471"/>
      <w:r>
        <w:t>Motor Expenses</w:t>
      </w:r>
      <w:bookmarkEnd w:id="14"/>
      <w:r>
        <w:br/>
      </w:r>
    </w:p>
    <w:p w:rsidR="00370394" w:rsidRPr="00610164" w:rsidRDefault="00370394" w:rsidP="00317E5E">
      <w:pPr>
        <w:spacing w:line="360" w:lineRule="auto"/>
        <w:rPr>
          <w:lang w:eastAsia="zh-CN"/>
        </w:rPr>
      </w:pPr>
      <w:r>
        <w:rPr>
          <w:lang w:eastAsia="zh-CN"/>
        </w:rPr>
        <w:t>Business travel for privately owned motor vehicles will be reimbursed in accordance with the formal rates shown at the end of this document. Claims must show the details and purpose of the actual journeys taken and be submitted to General Manager (or in the case of volunteers the General Manager or Honorary Treasurer) for approval. The General Manager’s / Chairpersons expenses are approved in turn by the Honorary Treasurer. These claims must be on the approved form. Parking or speeding fines are the responsibility of the employee and will not be paid or reimbursed. Long-term car parks should be used when parking at airports for more than one day. CI will refund all employees expenses incurred for car parking only on the above basis</w:t>
      </w:r>
    </w:p>
    <w:p w:rsidR="00370394" w:rsidRDefault="00370394" w:rsidP="00BC5499">
      <w:pPr>
        <w:pStyle w:val="NumberedHeadingStyleA1"/>
      </w:pPr>
      <w:bookmarkStart w:id="15" w:name="_Toc339138472"/>
      <w:r>
        <w:t>Insurance on Privately Owned Vehicles</w:t>
      </w:r>
      <w:bookmarkEnd w:id="15"/>
      <w:r>
        <w:t xml:space="preserve"> </w:t>
      </w:r>
    </w:p>
    <w:p w:rsidR="00370394" w:rsidRDefault="00370394" w:rsidP="00610164">
      <w:pPr>
        <w:rPr>
          <w:lang w:eastAsia="zh-CN"/>
        </w:rPr>
      </w:pPr>
    </w:p>
    <w:p w:rsidR="00370394" w:rsidRDefault="00370394" w:rsidP="00817678">
      <w:pPr>
        <w:autoSpaceDE w:val="0"/>
        <w:autoSpaceDN w:val="0"/>
        <w:adjustRightInd w:val="0"/>
        <w:spacing w:line="360" w:lineRule="auto"/>
        <w:rPr>
          <w:rFonts w:cs="Arial"/>
          <w:lang w:eastAsia="en-IE"/>
        </w:rPr>
      </w:pPr>
      <w:r w:rsidRPr="00817678">
        <w:rPr>
          <w:rFonts w:cs="Arial"/>
          <w:lang w:eastAsia="en-IE"/>
        </w:rPr>
        <w:t xml:space="preserve">It is the responsibility of employees and authorised contractors to ensure that they have adequate business insurance in place, which indemnifies Canoeing Ireland against all claims arising, while using private transport, on CI business. CI cannot accept liability for any loss or damage resulting from the use of privately owned transport on CI business. By signing </w:t>
      </w:r>
      <w:r>
        <w:rPr>
          <w:rFonts w:cs="Arial"/>
          <w:lang w:eastAsia="en-IE"/>
        </w:rPr>
        <w:t xml:space="preserve">CI’s </w:t>
      </w:r>
      <w:r w:rsidRPr="00817678">
        <w:rPr>
          <w:rFonts w:cs="Arial"/>
          <w:lang w:eastAsia="en-IE"/>
        </w:rPr>
        <w:t xml:space="preserve">formal travel claim form, claimants confirm that they have adequate business insurance in place, which indemnifies CI against all claims associated with using their own private transport when travelling on CI business. Claims submitted on anything other than the formal claim form will not be reimbursed. </w:t>
      </w:r>
    </w:p>
    <w:p w:rsidR="00370394" w:rsidRPr="00817678" w:rsidRDefault="00370394" w:rsidP="00817678">
      <w:pPr>
        <w:autoSpaceDE w:val="0"/>
        <w:autoSpaceDN w:val="0"/>
        <w:adjustRightInd w:val="0"/>
        <w:spacing w:line="360" w:lineRule="auto"/>
        <w:rPr>
          <w:rFonts w:cs="Arial"/>
          <w:lang w:eastAsia="zh-CN"/>
        </w:rPr>
      </w:pPr>
    </w:p>
    <w:p w:rsidR="00370394" w:rsidRDefault="00370394" w:rsidP="00494ECF">
      <w:pPr>
        <w:pStyle w:val="NumberedHeadingStyleA1"/>
      </w:pPr>
      <w:bookmarkStart w:id="16" w:name="_Toc339138473"/>
      <w:r>
        <w:t>Hire Cars</w:t>
      </w:r>
      <w:bookmarkEnd w:id="16"/>
      <w:r>
        <w:t xml:space="preserve"> </w:t>
      </w:r>
    </w:p>
    <w:p w:rsidR="00370394" w:rsidRDefault="00370394" w:rsidP="00317E5E">
      <w:pPr>
        <w:spacing w:line="360" w:lineRule="auto"/>
        <w:rPr>
          <w:lang w:eastAsia="zh-CN"/>
        </w:rPr>
      </w:pPr>
    </w:p>
    <w:p w:rsidR="00370394" w:rsidRDefault="00370394" w:rsidP="00317E5E">
      <w:pPr>
        <w:spacing w:line="360" w:lineRule="auto"/>
        <w:rPr>
          <w:lang w:eastAsia="zh-CN"/>
        </w:rPr>
      </w:pPr>
      <w:r>
        <w:rPr>
          <w:lang w:eastAsia="zh-CN"/>
        </w:rPr>
        <w:t>Employees or volunteers may choose to hire a car to travel to their required destination from the airport, provided this is the most economical method of transport during the trip. It may, for example, be possible for someone to collect you from the airport. All hire cars should be booked in advance online to get preferred rates. When returning a hire car to the agency, where possible, the petrol tank should be refilled, as the rate per litre charged by the agencies tends to be expensive.</w:t>
      </w:r>
    </w:p>
    <w:p w:rsidR="00370394" w:rsidRDefault="00370394">
      <w:pPr>
        <w:rPr>
          <w:lang w:eastAsia="zh-CN"/>
        </w:rPr>
      </w:pPr>
    </w:p>
    <w:p w:rsidR="00370394" w:rsidRPr="00A0053F" w:rsidRDefault="00370394" w:rsidP="00A0053F">
      <w:pPr>
        <w:rPr>
          <w:lang w:eastAsia="zh-CN"/>
        </w:rPr>
      </w:pPr>
    </w:p>
    <w:p w:rsidR="00370394" w:rsidRDefault="00370394" w:rsidP="00494ECF">
      <w:pPr>
        <w:pStyle w:val="NumberedHeadingStyleA1"/>
      </w:pPr>
      <w:bookmarkStart w:id="17" w:name="_Toc339138474"/>
      <w:r>
        <w:t>Hotels, Meals and Phones</w:t>
      </w:r>
      <w:bookmarkEnd w:id="17"/>
      <w:r>
        <w:t xml:space="preserve"> </w:t>
      </w:r>
    </w:p>
    <w:p w:rsidR="00370394" w:rsidRDefault="00370394" w:rsidP="00A0053F">
      <w:pPr>
        <w:rPr>
          <w:lang w:eastAsia="zh-CN"/>
        </w:rPr>
      </w:pPr>
    </w:p>
    <w:p w:rsidR="00370394" w:rsidRPr="00A0053F" w:rsidRDefault="00370394" w:rsidP="00317E5E">
      <w:pPr>
        <w:autoSpaceDE w:val="0"/>
        <w:autoSpaceDN w:val="0"/>
        <w:adjustRightInd w:val="0"/>
        <w:spacing w:line="360" w:lineRule="auto"/>
        <w:rPr>
          <w:rFonts w:ascii="Calibri" w:hAnsi="Calibri" w:cs="Calibri"/>
          <w:sz w:val="24"/>
          <w:szCs w:val="24"/>
          <w:lang w:eastAsia="en-IE"/>
        </w:rPr>
      </w:pPr>
      <w:r>
        <w:rPr>
          <w:rFonts w:ascii="Calibri" w:hAnsi="Calibri" w:cs="Calibri"/>
          <w:sz w:val="24"/>
          <w:szCs w:val="24"/>
          <w:lang w:eastAsia="en-IE"/>
        </w:rPr>
        <w:t>Accommodation should in most cases be in B&amp;B or discount hotels. Room costs and up to three meals per day, while on Canoeing Ireland business, will be reimbursed. Individuals are responsible for using good judgement when defining normal and reasonable expenses but the maximum meal rates are included at the end of this document. The General Manager is responsible for overseeing that good judgement is used. Receipts must be obtained. Alcohol will not be covered. Wherever possible, accommodation will be in single rooms. However, at large events such as at ‘meets’ or other events, employees and volunteers may be expected to share a twin-bedded room, self-catering accommodation or a dormitory with others of the same sex. If an employee or volunteer chooses to stay with a friend or relation while travelling on business, no costs will be covered apart from necessary and invoiced meals. Employees should only make personal or business calls from their accommodation in an emergency. Calls should be made from mobile phones. When travelling abroad please ensure that mobile phones are set to the local preferred service provider and used sparingly including for incoming calls.</w:t>
      </w:r>
    </w:p>
    <w:p w:rsidR="00370394" w:rsidRDefault="00370394" w:rsidP="00BC5499">
      <w:pPr>
        <w:pStyle w:val="NumberedHeadingStyleA1"/>
      </w:pPr>
      <w:bookmarkStart w:id="18" w:name="_Toc339138475"/>
      <w:r>
        <w:t>Taxis</w:t>
      </w:r>
      <w:bookmarkEnd w:id="18"/>
      <w:r>
        <w:br/>
        <w:t xml:space="preserve"> </w:t>
      </w:r>
    </w:p>
    <w:p w:rsidR="00370394" w:rsidRDefault="00370394" w:rsidP="00317E5E">
      <w:pPr>
        <w:spacing w:line="360" w:lineRule="auto"/>
      </w:pPr>
      <w:r>
        <w:rPr>
          <w:lang w:eastAsia="zh-CN"/>
        </w:rPr>
        <w:t>The individual is responsible for booking and paying for all taxi fares during their trip, which will be reimbursed through vouched expenses. Wherever possible, cars or taxis should be shared or hire cars used when more cost effective than taxis.</w:t>
      </w:r>
      <w:r w:rsidRPr="00A0053F">
        <w:t xml:space="preserve"> </w:t>
      </w:r>
    </w:p>
    <w:p w:rsidR="00370394" w:rsidRDefault="00370394">
      <w:r>
        <w:br w:type="page"/>
      </w:r>
    </w:p>
    <w:p w:rsidR="00370394" w:rsidRDefault="00370394" w:rsidP="00317E5E">
      <w:pPr>
        <w:spacing w:line="360" w:lineRule="auto"/>
        <w:rPr>
          <w:lang w:eastAsia="zh-CN"/>
        </w:rPr>
      </w:pPr>
    </w:p>
    <w:p w:rsidR="00370394" w:rsidRDefault="00370394" w:rsidP="00BC5499">
      <w:pPr>
        <w:pStyle w:val="NumberedHeadingStyleA1"/>
      </w:pPr>
      <w:bookmarkStart w:id="19" w:name="_Toc339138476"/>
      <w:r>
        <w:t>Expense Claims</w:t>
      </w:r>
      <w:bookmarkEnd w:id="19"/>
      <w:r>
        <w:br/>
      </w:r>
    </w:p>
    <w:p w:rsidR="00370394" w:rsidRDefault="00370394" w:rsidP="00317E5E">
      <w:pPr>
        <w:spacing w:line="360" w:lineRule="auto"/>
        <w:rPr>
          <w:lang w:eastAsia="zh-CN"/>
        </w:rPr>
      </w:pPr>
      <w:r>
        <w:rPr>
          <w:lang w:eastAsia="zh-CN"/>
        </w:rPr>
        <w:t xml:space="preserve">Expense claims must be submitted on an approved expense claim form. All employees must use the template provided. Expenses must be claimed within 2 months of incurring them; All expense claims must show the date, cost, and purpose of the expenditure. These must then be approved and signed by the General Manager (and\or the Honorary Treasurer) before being submitted to the Accounts Administrator for payment. Receipts for all items must be submitted. Items without a legitimate receipt will not be reimbursed. </w:t>
      </w:r>
    </w:p>
    <w:p w:rsidR="00370394" w:rsidRDefault="00370394" w:rsidP="00BC5499">
      <w:pPr>
        <w:pStyle w:val="NumberedHeadingStyleA1"/>
      </w:pPr>
      <w:bookmarkStart w:id="20" w:name="_Toc339138477"/>
      <w:r>
        <w:t>Combining Business Travel with Personal Travel</w:t>
      </w:r>
      <w:bookmarkEnd w:id="20"/>
    </w:p>
    <w:p w:rsidR="00370394" w:rsidRDefault="00370394" w:rsidP="00A0053F">
      <w:pPr>
        <w:rPr>
          <w:lang w:eastAsia="zh-CN"/>
        </w:rPr>
      </w:pPr>
    </w:p>
    <w:p w:rsidR="00370394" w:rsidRPr="00A0053F" w:rsidRDefault="00370394" w:rsidP="00317E5E">
      <w:pPr>
        <w:spacing w:line="360" w:lineRule="auto"/>
        <w:rPr>
          <w:lang w:eastAsia="zh-CN"/>
        </w:rPr>
      </w:pPr>
      <w:r>
        <w:rPr>
          <w:lang w:eastAsia="zh-CN"/>
        </w:rPr>
        <w:t xml:space="preserve">Personal travel may be combined with business travel on condition that Canoeing Ireland incurs no extra cost. The general principle applies that Canoeing Ireland will reimburse the costs incurred for the business portion of the trip. Partners may, on occasion and at their own expense, travel with employees or volunteers on business trips. However, for employees, the appropriateness of this must always be approved with the General Manager in advance. </w:t>
      </w:r>
    </w:p>
    <w:p w:rsidR="00370394" w:rsidRDefault="00370394" w:rsidP="00BC5499">
      <w:pPr>
        <w:pStyle w:val="NumberedHeadingStyleA1"/>
      </w:pPr>
      <w:bookmarkStart w:id="21" w:name="_Toc339138478"/>
      <w:r>
        <w:t>Review Procedures</w:t>
      </w:r>
      <w:bookmarkEnd w:id="21"/>
      <w:r>
        <w:t xml:space="preserve"> </w:t>
      </w:r>
      <w:r>
        <w:br/>
      </w:r>
    </w:p>
    <w:p w:rsidR="00370394" w:rsidRDefault="00370394" w:rsidP="00317E5E">
      <w:pPr>
        <w:spacing w:line="360" w:lineRule="auto"/>
        <w:rPr>
          <w:lang w:eastAsia="zh-CN"/>
        </w:rPr>
      </w:pPr>
      <w:r>
        <w:rPr>
          <w:lang w:eastAsia="zh-CN"/>
        </w:rPr>
        <w:t>The provisions under this policy are entirely at the organisations discretion. The policy may be amended at any time and will be reviewed annually effective from 1st of January each year.</w:t>
      </w:r>
    </w:p>
    <w:p w:rsidR="00370394" w:rsidRPr="00A0053F" w:rsidRDefault="00370394" w:rsidP="00A0053F">
      <w:pPr>
        <w:rPr>
          <w:lang w:eastAsia="zh-CN"/>
        </w:rPr>
      </w:pPr>
    </w:p>
    <w:p w:rsidR="00370394" w:rsidRDefault="00370394" w:rsidP="00BC5499">
      <w:pPr>
        <w:pStyle w:val="NumberedHeadingStyleA1"/>
      </w:pPr>
      <w:bookmarkStart w:id="22" w:name="_Toc339138479"/>
      <w:r>
        <w:t>Responsibility</w:t>
      </w:r>
      <w:bookmarkEnd w:id="22"/>
    </w:p>
    <w:p w:rsidR="00370394" w:rsidRPr="00A0053F" w:rsidRDefault="00370394" w:rsidP="00A0053F">
      <w:pPr>
        <w:rPr>
          <w:lang w:eastAsia="zh-CN"/>
        </w:rPr>
      </w:pPr>
    </w:p>
    <w:p w:rsidR="00370394" w:rsidRPr="00A0053F" w:rsidRDefault="00370394" w:rsidP="00E574A8">
      <w:pPr>
        <w:spacing w:line="360" w:lineRule="auto"/>
        <w:rPr>
          <w:lang w:eastAsia="zh-CN"/>
        </w:rPr>
      </w:pPr>
      <w:r>
        <w:rPr>
          <w:lang w:eastAsia="zh-CN"/>
        </w:rPr>
        <w:t xml:space="preserve">CI’s General Manager and the Honorary Treasurer will be directly responsible for the effective implementation of this policy.  </w:t>
      </w:r>
      <w:r w:rsidRPr="008975A5">
        <w:rPr>
          <w:lang w:eastAsia="zh-CN"/>
        </w:rPr>
        <w:t xml:space="preserve">This policy will take effect from </w:t>
      </w:r>
      <w:r>
        <w:rPr>
          <w:lang w:eastAsia="zh-CN"/>
        </w:rPr>
        <w:t>12/12/2012</w:t>
      </w:r>
      <w:r w:rsidRPr="008975A5">
        <w:rPr>
          <w:lang w:eastAsia="zh-CN"/>
        </w:rPr>
        <w:t>.</w:t>
      </w:r>
    </w:p>
    <w:p w:rsidR="00370394" w:rsidRDefault="00370394">
      <w:pPr>
        <w:rPr>
          <w:b/>
          <w:kern w:val="28"/>
          <w:sz w:val="28"/>
          <w:lang w:eastAsia="zh-CN"/>
        </w:rPr>
      </w:pPr>
      <w:r>
        <w:br w:type="page"/>
      </w:r>
    </w:p>
    <w:p w:rsidR="00370394" w:rsidRDefault="00370394" w:rsidP="00A0053F">
      <w:pPr>
        <w:pStyle w:val="NumberedHeadingStyleA1"/>
        <w:numPr>
          <w:ilvl w:val="0"/>
          <w:numId w:val="0"/>
        </w:numPr>
        <w:ind w:left="360" w:hanging="360"/>
      </w:pPr>
      <w:bookmarkStart w:id="23" w:name="_Toc339138480"/>
      <w:r>
        <w:t>Appendix A: Mileage &amp; Subsistence Rates</w:t>
      </w:r>
      <w:bookmarkEnd w:id="23"/>
    </w:p>
    <w:p w:rsidR="00370394" w:rsidRDefault="00370394" w:rsidP="00A0053F">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70394" w:rsidRPr="00317E5E" w:rsidTr="0060691E">
        <w:tc>
          <w:tcPr>
            <w:tcW w:w="9571" w:type="dxa"/>
            <w:gridSpan w:val="2"/>
            <w:shd w:val="clear" w:color="auto" w:fill="4F81BD"/>
            <w:vAlign w:val="center"/>
          </w:tcPr>
          <w:p w:rsidR="00370394" w:rsidRPr="0060691E" w:rsidRDefault="00370394" w:rsidP="0060691E">
            <w:pPr>
              <w:spacing w:line="360" w:lineRule="auto"/>
              <w:rPr>
                <w:b/>
                <w:lang w:eastAsia="zh-CN"/>
              </w:rPr>
            </w:pPr>
          </w:p>
          <w:p w:rsidR="00370394" w:rsidRPr="0060691E" w:rsidRDefault="00370394" w:rsidP="0060691E">
            <w:pPr>
              <w:spacing w:line="360" w:lineRule="auto"/>
              <w:jc w:val="center"/>
              <w:rPr>
                <w:b/>
                <w:lang w:eastAsia="zh-CN"/>
              </w:rPr>
            </w:pPr>
            <w:r w:rsidRPr="0060691E">
              <w:rPr>
                <w:b/>
                <w:lang w:eastAsia="zh-CN"/>
              </w:rPr>
              <w:t>Mileage</w:t>
            </w:r>
          </w:p>
        </w:tc>
      </w:tr>
      <w:tr w:rsidR="00370394" w:rsidTr="0060691E">
        <w:tc>
          <w:tcPr>
            <w:tcW w:w="4785" w:type="dxa"/>
            <w:vAlign w:val="center"/>
          </w:tcPr>
          <w:p w:rsidR="00370394" w:rsidRDefault="00370394" w:rsidP="0060691E">
            <w:pPr>
              <w:spacing w:line="360" w:lineRule="auto"/>
              <w:jc w:val="center"/>
              <w:rPr>
                <w:lang w:eastAsia="zh-CN"/>
              </w:rPr>
            </w:pPr>
            <w:r>
              <w:rPr>
                <w:lang w:eastAsia="zh-CN"/>
              </w:rPr>
              <w:t>Republic of Ireland</w:t>
            </w:r>
          </w:p>
        </w:tc>
        <w:tc>
          <w:tcPr>
            <w:tcW w:w="4786" w:type="dxa"/>
            <w:vAlign w:val="center"/>
          </w:tcPr>
          <w:p w:rsidR="00370394" w:rsidRDefault="00370394" w:rsidP="0060691E">
            <w:pPr>
              <w:spacing w:line="360" w:lineRule="auto"/>
              <w:jc w:val="center"/>
              <w:rPr>
                <w:lang w:eastAsia="zh-CN"/>
              </w:rPr>
            </w:pPr>
            <w:r>
              <w:rPr>
                <w:lang w:eastAsia="zh-CN"/>
              </w:rPr>
              <w:t xml:space="preserve">All cars or 4 wheeled vehicles: </w:t>
            </w:r>
          </w:p>
          <w:p w:rsidR="00370394" w:rsidRDefault="00370394" w:rsidP="0060691E">
            <w:pPr>
              <w:spacing w:line="360" w:lineRule="auto"/>
              <w:jc w:val="center"/>
              <w:rPr>
                <w:lang w:eastAsia="zh-CN"/>
              </w:rPr>
            </w:pPr>
            <w:r>
              <w:rPr>
                <w:lang w:eastAsia="zh-CN"/>
              </w:rPr>
              <w:t>€0.24 per km</w:t>
            </w:r>
          </w:p>
        </w:tc>
      </w:tr>
      <w:tr w:rsidR="00370394" w:rsidRPr="00317E5E" w:rsidTr="0060691E">
        <w:tc>
          <w:tcPr>
            <w:tcW w:w="9571" w:type="dxa"/>
            <w:gridSpan w:val="2"/>
            <w:shd w:val="clear" w:color="auto" w:fill="4F81BD"/>
          </w:tcPr>
          <w:p w:rsidR="00370394" w:rsidRPr="0060691E" w:rsidRDefault="00370394" w:rsidP="0060691E">
            <w:pPr>
              <w:spacing w:line="360" w:lineRule="auto"/>
              <w:jc w:val="center"/>
              <w:rPr>
                <w:b/>
                <w:lang w:eastAsia="zh-CN"/>
              </w:rPr>
            </w:pPr>
          </w:p>
          <w:p w:rsidR="00370394" w:rsidRPr="0060691E" w:rsidRDefault="00370394" w:rsidP="0060691E">
            <w:pPr>
              <w:spacing w:line="360" w:lineRule="auto"/>
              <w:jc w:val="center"/>
              <w:rPr>
                <w:b/>
                <w:lang w:eastAsia="zh-CN"/>
              </w:rPr>
            </w:pPr>
            <w:r w:rsidRPr="0060691E">
              <w:rPr>
                <w:b/>
                <w:lang w:eastAsia="zh-CN"/>
              </w:rPr>
              <w:t>Subsistence</w:t>
            </w:r>
          </w:p>
        </w:tc>
      </w:tr>
      <w:tr w:rsidR="00370394" w:rsidTr="0060691E">
        <w:trPr>
          <w:trHeight w:val="700"/>
        </w:trPr>
        <w:tc>
          <w:tcPr>
            <w:tcW w:w="9571" w:type="dxa"/>
            <w:gridSpan w:val="2"/>
            <w:vAlign w:val="center"/>
          </w:tcPr>
          <w:p w:rsidR="00370394" w:rsidRDefault="00370394" w:rsidP="0060691E">
            <w:pPr>
              <w:spacing w:line="360" w:lineRule="auto"/>
              <w:jc w:val="center"/>
              <w:rPr>
                <w:lang w:eastAsia="zh-CN"/>
              </w:rPr>
            </w:pPr>
            <w:r>
              <w:rPr>
                <w:lang w:eastAsia="zh-CN"/>
              </w:rPr>
              <w:t>Maximum subsistence claim per day per person €50.00 euros</w:t>
            </w:r>
          </w:p>
        </w:tc>
      </w:tr>
    </w:tbl>
    <w:p w:rsidR="00370394" w:rsidRDefault="00370394" w:rsidP="00A0053F">
      <w:pPr>
        <w:rPr>
          <w:lang w:eastAsia="zh-CN"/>
        </w:rPr>
      </w:pPr>
    </w:p>
    <w:p w:rsidR="00370394" w:rsidRDefault="00370394" w:rsidP="00A0053F">
      <w:pPr>
        <w:rPr>
          <w:lang w:eastAsia="zh-CN"/>
        </w:rPr>
      </w:pPr>
    </w:p>
    <w:p w:rsidR="00370394" w:rsidRPr="00A0053F" w:rsidRDefault="00370394" w:rsidP="00A0053F">
      <w:pPr>
        <w:rPr>
          <w:lang w:eastAsia="zh-CN"/>
        </w:rPr>
      </w:pPr>
      <w:r>
        <w:rPr>
          <w:lang w:eastAsia="zh-CN"/>
        </w:rPr>
        <w:t>.</w:t>
      </w:r>
    </w:p>
    <w:p w:rsidR="00370394" w:rsidRDefault="00370394">
      <w:pPr>
        <w:rPr>
          <w:b/>
          <w:kern w:val="28"/>
          <w:sz w:val="28"/>
          <w:lang w:eastAsia="zh-CN"/>
        </w:rPr>
      </w:pPr>
      <w:r>
        <w:br w:type="page"/>
      </w:r>
    </w:p>
    <w:p w:rsidR="00370394" w:rsidRDefault="00370394" w:rsidP="00A0053F">
      <w:pPr>
        <w:pStyle w:val="NumberedHeadingStyleA1"/>
        <w:numPr>
          <w:ilvl w:val="0"/>
          <w:numId w:val="0"/>
        </w:numPr>
      </w:pPr>
      <w:bookmarkStart w:id="24" w:name="_Toc339138481"/>
      <w:r>
        <w:t>Appendix B: Claim Form</w:t>
      </w:r>
      <w:bookmarkEnd w:id="24"/>
      <w:r>
        <w:t xml:space="preserve">    </w:t>
      </w:r>
    </w:p>
    <w:p w:rsidR="00370394" w:rsidRPr="00BC5499" w:rsidRDefault="00370394" w:rsidP="00BC5499">
      <w:pPr>
        <w:rPr>
          <w:lang w:eastAsia="zh-CN"/>
        </w:rPr>
      </w:pPr>
    </w:p>
    <w:tbl>
      <w:tblPr>
        <w:tblW w:w="0" w:type="auto"/>
        <w:tblLook w:val="00A0"/>
      </w:tblPr>
      <w:tblGrid>
        <w:gridCol w:w="6"/>
        <w:gridCol w:w="1107"/>
        <w:gridCol w:w="3909"/>
        <w:gridCol w:w="314"/>
        <w:gridCol w:w="1525"/>
        <w:gridCol w:w="2696"/>
        <w:gridCol w:w="14"/>
      </w:tblGrid>
      <w:tr w:rsidR="00370394" w:rsidRPr="00A0053F" w:rsidTr="0060691E">
        <w:trPr>
          <w:gridBefore w:val="1"/>
          <w:gridAfter w:val="1"/>
          <w:wAfter w:w="7" w:type="dxa"/>
        </w:trPr>
        <w:tc>
          <w:tcPr>
            <w:tcW w:w="5016" w:type="dxa"/>
            <w:gridSpan w:val="2"/>
          </w:tcPr>
          <w:p w:rsidR="00370394" w:rsidRPr="0060691E" w:rsidRDefault="00370394" w:rsidP="0060691E">
            <w:pPr>
              <w:spacing w:after="240"/>
              <w:outlineLvl w:val="0"/>
              <w:rPr>
                <w:rFonts w:ascii="Arial Narrow" w:hAnsi="Arial Narrow" w:cs="Arial"/>
                <w:sz w:val="28"/>
                <w:lang w:val="en-US"/>
              </w:rPr>
            </w:pPr>
            <w:bookmarkStart w:id="25" w:name="_Toc339138482"/>
            <w:r w:rsidRPr="00B76078">
              <w:rPr>
                <w:rFonts w:cs="Arial"/>
                <w:b/>
                <w:noProof/>
                <w:lang w:eastAsia="en-IE"/>
              </w:rPr>
              <w:pict>
                <v:shape id="Picture 2" o:spid="_x0000_i1026" type="#_x0000_t75" style="width:239.25pt;height:54.75pt;visibility:visible">
                  <v:imagedata r:id="rId7" o:title=""/>
                </v:shape>
              </w:pict>
            </w:r>
            <w:bookmarkEnd w:id="25"/>
          </w:p>
        </w:tc>
        <w:tc>
          <w:tcPr>
            <w:tcW w:w="4555" w:type="dxa"/>
            <w:gridSpan w:val="3"/>
            <w:vAlign w:val="bottom"/>
          </w:tcPr>
          <w:p w:rsidR="00370394" w:rsidRPr="0060691E" w:rsidRDefault="00370394" w:rsidP="0060691E">
            <w:pPr>
              <w:spacing w:after="240"/>
              <w:outlineLvl w:val="0"/>
              <w:rPr>
                <w:rFonts w:cs="Arial"/>
                <w:b/>
                <w:sz w:val="24"/>
                <w:szCs w:val="24"/>
                <w:lang w:val="en-US"/>
              </w:rPr>
            </w:pPr>
            <w:bookmarkStart w:id="26" w:name="_Toc339137132"/>
            <w:bookmarkStart w:id="27" w:name="_Toc339138483"/>
            <w:r w:rsidRPr="0060691E">
              <w:rPr>
                <w:rFonts w:cs="Arial"/>
                <w:b/>
                <w:sz w:val="24"/>
                <w:szCs w:val="24"/>
                <w:lang w:val="en-US"/>
              </w:rPr>
              <w:t>Travel and Subsistence Expenses</w:t>
            </w:r>
            <w:bookmarkEnd w:id="26"/>
            <w:bookmarkEnd w:id="27"/>
          </w:p>
          <w:p w:rsidR="00370394" w:rsidRPr="0060691E" w:rsidRDefault="00370394" w:rsidP="0060691E">
            <w:pPr>
              <w:spacing w:after="240"/>
              <w:jc w:val="center"/>
              <w:outlineLvl w:val="0"/>
              <w:rPr>
                <w:rFonts w:ascii="Arial Narrow" w:hAnsi="Arial Narrow" w:cs="Arial"/>
                <w:sz w:val="28"/>
                <w:lang w:val="en-US"/>
              </w:rPr>
            </w:pPr>
          </w:p>
        </w:tc>
      </w:tr>
      <w:tr w:rsidR="00370394" w:rsidRPr="00A0053F" w:rsidTr="00A0053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tblPrEx>
        <w:trPr>
          <w:trHeight w:hRule="exact" w:val="317"/>
        </w:trPr>
        <w:tc>
          <w:tcPr>
            <w:tcW w:w="1107" w:type="dxa"/>
            <w:gridSpan w:val="2"/>
            <w:vAlign w:val="center"/>
          </w:tcPr>
          <w:p w:rsidR="00370394" w:rsidRPr="00A0053F" w:rsidRDefault="00370394" w:rsidP="00A0053F">
            <w:pPr>
              <w:outlineLvl w:val="1"/>
              <w:rPr>
                <w:rFonts w:cs="Arial"/>
                <w:b/>
                <w:sz w:val="18"/>
                <w:lang w:val="en-US"/>
              </w:rPr>
            </w:pPr>
            <w:bookmarkStart w:id="28" w:name="_Toc339137133"/>
            <w:bookmarkStart w:id="29" w:name="_Toc339138484"/>
            <w:r w:rsidRPr="00A0053F">
              <w:rPr>
                <w:rFonts w:cs="Arial"/>
                <w:b/>
                <w:sz w:val="18"/>
                <w:lang w:val="en-US"/>
              </w:rPr>
              <w:t>Name</w:t>
            </w:r>
            <w:bookmarkEnd w:id="28"/>
            <w:bookmarkEnd w:id="29"/>
          </w:p>
        </w:tc>
        <w:tc>
          <w:tcPr>
            <w:tcW w:w="4225" w:type="dxa"/>
            <w:gridSpan w:val="2"/>
            <w:vAlign w:val="center"/>
          </w:tcPr>
          <w:p w:rsidR="00370394" w:rsidRPr="00A0053F" w:rsidRDefault="00370394" w:rsidP="00A0053F">
            <w:pPr>
              <w:rPr>
                <w:rFonts w:cs="Arial"/>
                <w:sz w:val="18"/>
                <w:lang w:val="en-US"/>
              </w:rPr>
            </w:pPr>
          </w:p>
        </w:tc>
        <w:tc>
          <w:tcPr>
            <w:tcW w:w="1529" w:type="dxa"/>
            <w:vAlign w:val="center"/>
          </w:tcPr>
          <w:p w:rsidR="00370394" w:rsidRPr="00A0053F" w:rsidRDefault="00370394" w:rsidP="00A0053F">
            <w:pPr>
              <w:outlineLvl w:val="1"/>
              <w:rPr>
                <w:rFonts w:cs="Arial"/>
                <w:b/>
                <w:sz w:val="18"/>
                <w:lang w:val="en-US"/>
              </w:rPr>
            </w:pPr>
            <w:bookmarkStart w:id="30" w:name="_Toc339137134"/>
            <w:bookmarkStart w:id="31" w:name="_Toc339138485"/>
            <w:r w:rsidRPr="00A0053F">
              <w:rPr>
                <w:rFonts w:cs="Arial"/>
                <w:b/>
                <w:sz w:val="18"/>
                <w:lang w:val="en-US"/>
              </w:rPr>
              <w:t>Claim Period</w:t>
            </w:r>
            <w:bookmarkEnd w:id="30"/>
            <w:bookmarkEnd w:id="31"/>
            <w:r w:rsidRPr="00A0053F">
              <w:rPr>
                <w:rFonts w:cs="Arial"/>
                <w:b/>
                <w:sz w:val="18"/>
                <w:lang w:val="en-US"/>
              </w:rPr>
              <w:t xml:space="preserve"> </w:t>
            </w:r>
          </w:p>
        </w:tc>
        <w:tc>
          <w:tcPr>
            <w:tcW w:w="2724" w:type="dxa"/>
            <w:gridSpan w:val="2"/>
            <w:vAlign w:val="center"/>
          </w:tcPr>
          <w:p w:rsidR="00370394" w:rsidRPr="00A0053F" w:rsidRDefault="00370394" w:rsidP="00A0053F">
            <w:pPr>
              <w:rPr>
                <w:rFonts w:cs="Arial"/>
                <w:sz w:val="18"/>
                <w:lang w:val="en-US"/>
              </w:rPr>
            </w:pPr>
          </w:p>
        </w:tc>
      </w:tr>
      <w:tr w:rsidR="00370394" w:rsidRPr="00A0053F" w:rsidTr="00A0053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tblPrEx>
        <w:trPr>
          <w:trHeight w:hRule="exact" w:val="317"/>
        </w:trPr>
        <w:tc>
          <w:tcPr>
            <w:tcW w:w="1107" w:type="dxa"/>
            <w:gridSpan w:val="2"/>
            <w:vMerge w:val="restart"/>
            <w:vAlign w:val="center"/>
          </w:tcPr>
          <w:p w:rsidR="00370394" w:rsidRPr="00A0053F" w:rsidRDefault="00370394" w:rsidP="00A0053F">
            <w:pPr>
              <w:outlineLvl w:val="1"/>
              <w:rPr>
                <w:rFonts w:cs="Arial"/>
                <w:b/>
                <w:sz w:val="18"/>
                <w:lang w:val="en-US"/>
              </w:rPr>
            </w:pPr>
            <w:bookmarkStart w:id="32" w:name="_Toc339137135"/>
            <w:bookmarkStart w:id="33" w:name="_Toc339138486"/>
            <w:r w:rsidRPr="00A0053F">
              <w:rPr>
                <w:rFonts w:cs="Arial"/>
                <w:b/>
                <w:sz w:val="18"/>
                <w:lang w:val="en-US"/>
              </w:rPr>
              <w:t>Address</w:t>
            </w:r>
            <w:bookmarkEnd w:id="32"/>
            <w:bookmarkEnd w:id="33"/>
          </w:p>
        </w:tc>
        <w:tc>
          <w:tcPr>
            <w:tcW w:w="4225" w:type="dxa"/>
            <w:gridSpan w:val="2"/>
            <w:vMerge w:val="restart"/>
            <w:vAlign w:val="center"/>
          </w:tcPr>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tc>
        <w:tc>
          <w:tcPr>
            <w:tcW w:w="1529" w:type="dxa"/>
            <w:vAlign w:val="center"/>
          </w:tcPr>
          <w:p w:rsidR="00370394" w:rsidRPr="00A0053F" w:rsidRDefault="00370394" w:rsidP="00A0053F">
            <w:pPr>
              <w:outlineLvl w:val="1"/>
              <w:rPr>
                <w:rFonts w:cs="Arial"/>
                <w:b/>
                <w:sz w:val="18"/>
                <w:lang w:val="en-US"/>
              </w:rPr>
            </w:pPr>
            <w:bookmarkStart w:id="34" w:name="_Toc339137136"/>
            <w:bookmarkStart w:id="35" w:name="_Toc339138487"/>
            <w:r w:rsidRPr="00A0053F">
              <w:rPr>
                <w:rFonts w:cs="Arial"/>
                <w:b/>
                <w:sz w:val="18"/>
                <w:lang w:val="en-US"/>
              </w:rPr>
              <w:t>Claim Date</w:t>
            </w:r>
            <w:bookmarkEnd w:id="34"/>
            <w:bookmarkEnd w:id="35"/>
            <w:r w:rsidRPr="00A0053F">
              <w:rPr>
                <w:rFonts w:cs="Arial"/>
                <w:b/>
                <w:sz w:val="18"/>
                <w:lang w:val="en-US"/>
              </w:rPr>
              <w:t xml:space="preserve"> </w:t>
            </w:r>
          </w:p>
        </w:tc>
        <w:tc>
          <w:tcPr>
            <w:tcW w:w="2724" w:type="dxa"/>
            <w:gridSpan w:val="2"/>
            <w:vAlign w:val="center"/>
          </w:tcPr>
          <w:p w:rsidR="00370394" w:rsidRPr="00A0053F" w:rsidRDefault="00370394" w:rsidP="00A0053F">
            <w:pPr>
              <w:rPr>
                <w:rFonts w:cs="Arial"/>
                <w:sz w:val="18"/>
                <w:lang w:val="en-US"/>
              </w:rPr>
            </w:pPr>
          </w:p>
        </w:tc>
      </w:tr>
      <w:tr w:rsidR="00370394" w:rsidRPr="00A0053F" w:rsidTr="00A0053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tblPrEx>
        <w:trPr>
          <w:gridAfter w:val="3"/>
          <w:wAfter w:w="4253" w:type="dxa"/>
          <w:trHeight w:hRule="exact" w:val="762"/>
        </w:trPr>
        <w:tc>
          <w:tcPr>
            <w:tcW w:w="1107" w:type="dxa"/>
            <w:gridSpan w:val="2"/>
            <w:vMerge/>
            <w:vAlign w:val="center"/>
          </w:tcPr>
          <w:p w:rsidR="00370394" w:rsidRPr="00A0053F" w:rsidRDefault="00370394" w:rsidP="00A0053F">
            <w:pPr>
              <w:rPr>
                <w:rFonts w:cs="Arial"/>
                <w:sz w:val="18"/>
                <w:lang w:val="en-US"/>
              </w:rPr>
            </w:pPr>
          </w:p>
        </w:tc>
        <w:tc>
          <w:tcPr>
            <w:tcW w:w="4225" w:type="dxa"/>
            <w:gridSpan w:val="2"/>
            <w:vMerge/>
            <w:vAlign w:val="center"/>
          </w:tcPr>
          <w:p w:rsidR="00370394" w:rsidRPr="00A0053F" w:rsidRDefault="00370394" w:rsidP="00A0053F">
            <w:pPr>
              <w:rPr>
                <w:rFonts w:cs="Arial"/>
                <w:sz w:val="18"/>
                <w:lang w:val="en-US"/>
              </w:rPr>
            </w:pPr>
          </w:p>
        </w:tc>
      </w:tr>
    </w:tbl>
    <w:p w:rsidR="00370394" w:rsidRPr="00A0053F" w:rsidRDefault="00370394" w:rsidP="00A0053F">
      <w:pPr>
        <w:rPr>
          <w:rFonts w:cs="Arial"/>
          <w:sz w:val="18"/>
          <w:lang w:val="en-US"/>
        </w:rPr>
      </w:pPr>
    </w:p>
    <w:p w:rsidR="00370394" w:rsidRPr="00A0053F" w:rsidRDefault="00370394" w:rsidP="00A0053F">
      <w:pPr>
        <w:rPr>
          <w:rFonts w:cs="Arial"/>
          <w:sz w:val="18"/>
          <w:lang w:val="en-US"/>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tblPr>
      <w:tblGrid>
        <w:gridCol w:w="1218"/>
        <w:gridCol w:w="1164"/>
        <w:gridCol w:w="2692"/>
        <w:gridCol w:w="1133"/>
        <w:gridCol w:w="1416"/>
        <w:gridCol w:w="992"/>
        <w:gridCol w:w="970"/>
      </w:tblGrid>
      <w:tr w:rsidR="00370394" w:rsidRPr="00A0053F" w:rsidTr="00317E5E">
        <w:trPr>
          <w:trHeight w:hRule="exact" w:val="317"/>
        </w:trPr>
        <w:tc>
          <w:tcPr>
            <w:tcW w:w="5077" w:type="dxa"/>
            <w:gridSpan w:val="3"/>
            <w:tcBorders>
              <w:top w:val="nil"/>
              <w:left w:val="nil"/>
              <w:bottom w:val="nil"/>
            </w:tcBorders>
            <w:shd w:val="clear" w:color="auto" w:fill="FFFFFF"/>
            <w:vAlign w:val="center"/>
          </w:tcPr>
          <w:p w:rsidR="00370394" w:rsidRPr="00A0053F" w:rsidRDefault="00370394" w:rsidP="00A0053F">
            <w:pPr>
              <w:jc w:val="center"/>
              <w:rPr>
                <w:rFonts w:cs="Arial"/>
                <w:b/>
                <w:sz w:val="18"/>
                <w:lang w:val="en-US"/>
              </w:rPr>
            </w:pPr>
          </w:p>
        </w:tc>
        <w:tc>
          <w:tcPr>
            <w:tcW w:w="4513" w:type="dxa"/>
            <w:gridSpan w:val="4"/>
            <w:shd w:val="clear" w:color="auto" w:fill="FFFFFF"/>
            <w:vAlign w:val="center"/>
          </w:tcPr>
          <w:p w:rsidR="00370394" w:rsidRPr="00A0053F" w:rsidRDefault="00370394" w:rsidP="00A0053F">
            <w:pPr>
              <w:jc w:val="center"/>
              <w:rPr>
                <w:rFonts w:cs="Arial"/>
                <w:b/>
                <w:sz w:val="18"/>
                <w:lang w:val="en-US"/>
              </w:rPr>
            </w:pPr>
            <w:r w:rsidRPr="00A0053F">
              <w:rPr>
                <w:rFonts w:cs="Arial"/>
                <w:b/>
                <w:sz w:val="18"/>
                <w:lang w:val="en-US"/>
              </w:rPr>
              <w:t xml:space="preserve">Amount Claimed </w:t>
            </w:r>
          </w:p>
        </w:tc>
      </w:tr>
      <w:tr w:rsidR="00370394" w:rsidRPr="00A0053F" w:rsidTr="00317E5E">
        <w:trPr>
          <w:trHeight w:hRule="exact" w:val="317"/>
        </w:trPr>
        <w:tc>
          <w:tcPr>
            <w:tcW w:w="1218" w:type="dxa"/>
            <w:tcBorders>
              <w:top w:val="nil"/>
            </w:tcBorders>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Date From</w:t>
            </w:r>
          </w:p>
        </w:tc>
        <w:tc>
          <w:tcPr>
            <w:tcW w:w="1165" w:type="dxa"/>
            <w:tcBorders>
              <w:top w:val="nil"/>
            </w:tcBorders>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Date To</w:t>
            </w:r>
          </w:p>
        </w:tc>
        <w:tc>
          <w:tcPr>
            <w:tcW w:w="2694" w:type="dxa"/>
            <w:tcBorders>
              <w:top w:val="nil"/>
            </w:tcBorders>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Description</w:t>
            </w:r>
          </w:p>
        </w:tc>
        <w:tc>
          <w:tcPr>
            <w:tcW w:w="1134" w:type="dxa"/>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Travel</w:t>
            </w:r>
          </w:p>
        </w:tc>
        <w:tc>
          <w:tcPr>
            <w:tcW w:w="1417" w:type="dxa"/>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Subsistence</w:t>
            </w:r>
          </w:p>
        </w:tc>
        <w:tc>
          <w:tcPr>
            <w:tcW w:w="992" w:type="dxa"/>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Other</w:t>
            </w:r>
          </w:p>
        </w:tc>
        <w:tc>
          <w:tcPr>
            <w:tcW w:w="970" w:type="dxa"/>
            <w:shd w:val="clear" w:color="auto" w:fill="8DB3E2"/>
            <w:vAlign w:val="center"/>
          </w:tcPr>
          <w:p w:rsidR="00370394" w:rsidRPr="00A0053F" w:rsidRDefault="00370394" w:rsidP="00A0053F">
            <w:pPr>
              <w:jc w:val="center"/>
              <w:rPr>
                <w:rFonts w:cs="Arial"/>
                <w:b/>
                <w:sz w:val="18"/>
                <w:lang w:val="en-US"/>
              </w:rPr>
            </w:pPr>
            <w:r w:rsidRPr="00A0053F">
              <w:rPr>
                <w:rFonts w:cs="Arial"/>
                <w:b/>
                <w:sz w:val="18"/>
                <w:lang w:val="en-US"/>
              </w:rPr>
              <w:t>Total</w:t>
            </w: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1218" w:type="dxa"/>
            <w:vAlign w:val="center"/>
          </w:tcPr>
          <w:p w:rsidR="00370394" w:rsidRPr="00A0053F" w:rsidRDefault="00370394" w:rsidP="00A0053F">
            <w:pPr>
              <w:rPr>
                <w:rFonts w:cs="Arial"/>
                <w:sz w:val="18"/>
                <w:lang w:val="en-US"/>
              </w:rPr>
            </w:pPr>
          </w:p>
        </w:tc>
        <w:tc>
          <w:tcPr>
            <w:tcW w:w="1165" w:type="dxa"/>
            <w:vAlign w:val="center"/>
          </w:tcPr>
          <w:p w:rsidR="00370394" w:rsidRPr="00A0053F" w:rsidRDefault="00370394" w:rsidP="00A0053F">
            <w:pPr>
              <w:rPr>
                <w:rFonts w:cs="Arial"/>
                <w:sz w:val="18"/>
                <w:lang w:val="en-US"/>
              </w:rPr>
            </w:pPr>
          </w:p>
        </w:tc>
        <w:tc>
          <w:tcPr>
            <w:tcW w:w="2694" w:type="dxa"/>
            <w:vAlign w:val="center"/>
          </w:tcPr>
          <w:p w:rsidR="00370394" w:rsidRPr="00A0053F" w:rsidRDefault="00370394" w:rsidP="00A0053F">
            <w:pPr>
              <w:rPr>
                <w:rFonts w:cs="Arial"/>
                <w:sz w:val="18"/>
                <w:lang w:val="en-US"/>
              </w:rPr>
            </w:pP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r w:rsidR="00370394" w:rsidRPr="00A0053F" w:rsidTr="00317E5E">
        <w:trPr>
          <w:trHeight w:hRule="exact" w:val="317"/>
        </w:trPr>
        <w:tc>
          <w:tcPr>
            <w:tcW w:w="5077" w:type="dxa"/>
            <w:gridSpan w:val="3"/>
            <w:vAlign w:val="center"/>
          </w:tcPr>
          <w:p w:rsidR="00370394" w:rsidRPr="00A0053F" w:rsidRDefault="00370394" w:rsidP="00A0053F">
            <w:pPr>
              <w:jc w:val="right"/>
              <w:rPr>
                <w:rFonts w:cs="Arial"/>
                <w:b/>
                <w:sz w:val="18"/>
                <w:lang w:val="en-US"/>
              </w:rPr>
            </w:pPr>
            <w:r w:rsidRPr="00A0053F">
              <w:rPr>
                <w:rFonts w:cs="Arial"/>
                <w:b/>
                <w:sz w:val="18"/>
                <w:lang w:val="en-US"/>
              </w:rPr>
              <w:t>Sub Totals</w:t>
            </w:r>
          </w:p>
        </w:tc>
        <w:tc>
          <w:tcPr>
            <w:tcW w:w="1134" w:type="dxa"/>
            <w:vAlign w:val="center"/>
          </w:tcPr>
          <w:p w:rsidR="00370394" w:rsidRPr="00A0053F" w:rsidRDefault="00370394" w:rsidP="00A0053F">
            <w:pPr>
              <w:rPr>
                <w:rFonts w:cs="Arial"/>
                <w:sz w:val="18"/>
                <w:lang w:val="en-US"/>
              </w:rPr>
            </w:pPr>
          </w:p>
        </w:tc>
        <w:tc>
          <w:tcPr>
            <w:tcW w:w="1417" w:type="dxa"/>
            <w:vAlign w:val="center"/>
          </w:tcPr>
          <w:p w:rsidR="00370394" w:rsidRPr="00A0053F" w:rsidRDefault="00370394" w:rsidP="00A0053F">
            <w:pPr>
              <w:rPr>
                <w:rFonts w:cs="Arial"/>
                <w:sz w:val="18"/>
                <w:lang w:val="en-US"/>
              </w:rPr>
            </w:pPr>
          </w:p>
        </w:tc>
        <w:tc>
          <w:tcPr>
            <w:tcW w:w="992" w:type="dxa"/>
            <w:vAlign w:val="center"/>
          </w:tcPr>
          <w:p w:rsidR="00370394" w:rsidRPr="00A0053F" w:rsidRDefault="00370394" w:rsidP="00A0053F">
            <w:pPr>
              <w:rPr>
                <w:rFonts w:cs="Arial"/>
                <w:sz w:val="18"/>
                <w:lang w:val="en-US"/>
              </w:rPr>
            </w:pPr>
          </w:p>
        </w:tc>
        <w:tc>
          <w:tcPr>
            <w:tcW w:w="970" w:type="dxa"/>
            <w:vAlign w:val="center"/>
          </w:tcPr>
          <w:p w:rsidR="00370394" w:rsidRPr="00A0053F" w:rsidRDefault="00370394" w:rsidP="00A0053F">
            <w:pPr>
              <w:rPr>
                <w:rFonts w:cs="Arial"/>
                <w:sz w:val="18"/>
                <w:lang w:val="en-US"/>
              </w:rPr>
            </w:pPr>
          </w:p>
        </w:tc>
      </w:tr>
    </w:tbl>
    <w:p w:rsidR="00370394" w:rsidRPr="00A0053F" w:rsidRDefault="00370394" w:rsidP="00A0053F">
      <w:pPr>
        <w:rPr>
          <w:rFonts w:cs="Arial"/>
          <w:sz w:val="18"/>
          <w:lang w:val="en-US"/>
        </w:rPr>
      </w:pPr>
    </w:p>
    <w:p w:rsidR="00370394" w:rsidRPr="00A0053F" w:rsidRDefault="00370394" w:rsidP="00A0053F">
      <w:pPr>
        <w:rPr>
          <w:rFonts w:cs="Arial"/>
          <w:sz w:val="18"/>
          <w:lang w:val="en-US"/>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1952"/>
      </w:tblGrid>
      <w:tr w:rsidR="00370394" w:rsidRPr="00A0053F" w:rsidTr="0060691E">
        <w:trPr>
          <w:trHeight w:val="424"/>
        </w:trPr>
        <w:tc>
          <w:tcPr>
            <w:tcW w:w="1417" w:type="dxa"/>
            <w:vAlign w:val="center"/>
          </w:tcPr>
          <w:p w:rsidR="00370394" w:rsidRPr="0060691E" w:rsidRDefault="00370394" w:rsidP="0060691E">
            <w:pPr>
              <w:jc w:val="center"/>
              <w:rPr>
                <w:rFonts w:cs="Arial"/>
                <w:b/>
                <w:sz w:val="18"/>
                <w:lang w:val="en-US"/>
              </w:rPr>
            </w:pPr>
            <w:r w:rsidRPr="0060691E">
              <w:rPr>
                <w:rFonts w:cs="Arial"/>
                <w:b/>
                <w:sz w:val="18"/>
                <w:lang w:val="en-US"/>
              </w:rPr>
              <w:t>Total</w:t>
            </w:r>
          </w:p>
        </w:tc>
        <w:tc>
          <w:tcPr>
            <w:tcW w:w="1955" w:type="dxa"/>
            <w:vAlign w:val="center"/>
          </w:tcPr>
          <w:p w:rsidR="00370394" w:rsidRPr="0060691E" w:rsidRDefault="00370394" w:rsidP="0060691E">
            <w:pPr>
              <w:jc w:val="right"/>
              <w:rPr>
                <w:rFonts w:cs="Arial"/>
                <w:sz w:val="18"/>
                <w:lang w:val="en-US"/>
              </w:rPr>
            </w:pPr>
          </w:p>
        </w:tc>
      </w:tr>
    </w:tbl>
    <w:p w:rsidR="00370394" w:rsidRPr="00A0053F" w:rsidRDefault="00370394" w:rsidP="00A0053F">
      <w:pPr>
        <w:rPr>
          <w:rFonts w:cs="Arial"/>
          <w:sz w:val="18"/>
          <w:lang w:val="en-US"/>
        </w:rPr>
      </w:pPr>
    </w:p>
    <w:p w:rsidR="00370394" w:rsidRPr="00A0053F" w:rsidRDefault="00370394" w:rsidP="00A0053F">
      <w:pPr>
        <w:rPr>
          <w:rFonts w:cs="Arial"/>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7479"/>
      </w:tblGrid>
      <w:tr w:rsidR="00370394" w:rsidRPr="00A0053F" w:rsidTr="0060691E">
        <w:tc>
          <w:tcPr>
            <w:tcW w:w="9576" w:type="dxa"/>
            <w:gridSpan w:val="2"/>
          </w:tcPr>
          <w:p w:rsidR="00370394" w:rsidRPr="0060691E" w:rsidRDefault="00370394" w:rsidP="0060691E">
            <w:pPr>
              <w:spacing w:line="276" w:lineRule="auto"/>
              <w:rPr>
                <w:rFonts w:cs="Arial"/>
                <w:b/>
                <w:i/>
                <w:sz w:val="18"/>
                <w:lang w:val="en-US"/>
              </w:rPr>
            </w:pPr>
            <w:r w:rsidRPr="0060691E">
              <w:rPr>
                <w:rFonts w:cs="Arial"/>
                <w:b/>
                <w:i/>
                <w:sz w:val="18"/>
                <w:lang w:val="en-US"/>
              </w:rPr>
              <w:t>Electronic Banking Details( If not Already provided)</w:t>
            </w: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Account Name</w:t>
            </w:r>
          </w:p>
        </w:tc>
        <w:tc>
          <w:tcPr>
            <w:tcW w:w="7483" w:type="dxa"/>
          </w:tcPr>
          <w:p w:rsidR="00370394" w:rsidRPr="0060691E" w:rsidRDefault="00370394" w:rsidP="0060691E">
            <w:pPr>
              <w:spacing w:line="276" w:lineRule="auto"/>
              <w:rPr>
                <w:rFonts w:cs="Arial"/>
                <w:sz w:val="18"/>
                <w:lang w:val="en-US"/>
              </w:rPr>
            </w:pP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Account Number</w:t>
            </w:r>
          </w:p>
        </w:tc>
        <w:tc>
          <w:tcPr>
            <w:tcW w:w="7483" w:type="dxa"/>
          </w:tcPr>
          <w:p w:rsidR="00370394" w:rsidRPr="0060691E" w:rsidRDefault="00370394" w:rsidP="0060691E">
            <w:pPr>
              <w:spacing w:line="276" w:lineRule="auto"/>
              <w:rPr>
                <w:rFonts w:cs="Arial"/>
                <w:sz w:val="18"/>
                <w:lang w:val="en-US"/>
              </w:rPr>
            </w:pP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 xml:space="preserve">Bank Sort Code </w:t>
            </w:r>
          </w:p>
        </w:tc>
        <w:tc>
          <w:tcPr>
            <w:tcW w:w="7483" w:type="dxa"/>
          </w:tcPr>
          <w:p w:rsidR="00370394" w:rsidRPr="0060691E" w:rsidRDefault="00370394" w:rsidP="0060691E">
            <w:pPr>
              <w:spacing w:line="276" w:lineRule="auto"/>
              <w:rPr>
                <w:rFonts w:cs="Arial"/>
                <w:sz w:val="18"/>
                <w:lang w:val="en-US"/>
              </w:rPr>
            </w:pP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Bank Address</w:t>
            </w:r>
          </w:p>
        </w:tc>
        <w:tc>
          <w:tcPr>
            <w:tcW w:w="7483" w:type="dxa"/>
          </w:tcPr>
          <w:p w:rsidR="00370394" w:rsidRPr="0060691E" w:rsidRDefault="00370394" w:rsidP="0060691E">
            <w:pPr>
              <w:spacing w:line="276" w:lineRule="auto"/>
              <w:rPr>
                <w:rFonts w:cs="Arial"/>
                <w:sz w:val="18"/>
                <w:lang w:val="en-US"/>
              </w:rPr>
            </w:pP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IBAN Code</w:t>
            </w:r>
          </w:p>
        </w:tc>
        <w:tc>
          <w:tcPr>
            <w:tcW w:w="7483" w:type="dxa"/>
          </w:tcPr>
          <w:p w:rsidR="00370394" w:rsidRPr="0060691E" w:rsidRDefault="00370394" w:rsidP="0060691E">
            <w:pPr>
              <w:spacing w:line="276" w:lineRule="auto"/>
              <w:rPr>
                <w:rFonts w:cs="Arial"/>
                <w:sz w:val="18"/>
                <w:lang w:val="en-US"/>
              </w:rPr>
            </w:pPr>
          </w:p>
        </w:tc>
      </w:tr>
      <w:tr w:rsidR="00370394" w:rsidRPr="00A0053F" w:rsidTr="0060691E">
        <w:tc>
          <w:tcPr>
            <w:tcW w:w="2093" w:type="dxa"/>
          </w:tcPr>
          <w:p w:rsidR="00370394" w:rsidRPr="0060691E" w:rsidRDefault="00370394" w:rsidP="0060691E">
            <w:pPr>
              <w:spacing w:line="276" w:lineRule="auto"/>
              <w:rPr>
                <w:rFonts w:cs="Arial"/>
                <w:b/>
                <w:i/>
                <w:sz w:val="18"/>
                <w:lang w:val="en-US"/>
              </w:rPr>
            </w:pPr>
            <w:r w:rsidRPr="0060691E">
              <w:rPr>
                <w:rFonts w:cs="Arial"/>
                <w:b/>
                <w:i/>
                <w:sz w:val="18"/>
                <w:lang w:val="en-US"/>
              </w:rPr>
              <w:t xml:space="preserve">Swift / BIC Code </w:t>
            </w:r>
          </w:p>
        </w:tc>
        <w:tc>
          <w:tcPr>
            <w:tcW w:w="7483" w:type="dxa"/>
          </w:tcPr>
          <w:p w:rsidR="00370394" w:rsidRPr="0060691E" w:rsidRDefault="00370394" w:rsidP="0060691E">
            <w:pPr>
              <w:spacing w:line="276" w:lineRule="auto"/>
              <w:rPr>
                <w:rFonts w:cs="Arial"/>
                <w:sz w:val="18"/>
                <w:lang w:val="en-US"/>
              </w:rPr>
            </w:pPr>
          </w:p>
        </w:tc>
      </w:tr>
    </w:tbl>
    <w:p w:rsidR="00370394" w:rsidRPr="00A0053F" w:rsidRDefault="00370394" w:rsidP="00A0053F">
      <w:pPr>
        <w:rPr>
          <w:rFonts w:cs="Arial"/>
          <w:sz w:val="18"/>
          <w:lang w:val="en-US"/>
        </w:rPr>
      </w:pPr>
    </w:p>
    <w:p w:rsidR="00370394" w:rsidRPr="00A0053F" w:rsidRDefault="00370394" w:rsidP="00A0053F">
      <w:pPr>
        <w:rPr>
          <w:rFonts w:cs="Arial"/>
          <w:sz w:val="18"/>
          <w:lang w:val="en-US"/>
        </w:rPr>
      </w:pPr>
    </w:p>
    <w:p w:rsidR="00370394" w:rsidRPr="00A0053F" w:rsidRDefault="00370394" w:rsidP="00A0053F">
      <w:pPr>
        <w:rPr>
          <w:rFonts w:cs="Arial"/>
          <w:sz w:val="18"/>
          <w:lang w:val="en-US"/>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tblPr>
      <w:tblGrid>
        <w:gridCol w:w="1248"/>
        <w:gridCol w:w="3259"/>
        <w:gridCol w:w="2408"/>
        <w:gridCol w:w="2670"/>
      </w:tblGrid>
      <w:tr w:rsidR="00370394" w:rsidRPr="00A0053F" w:rsidTr="00317E5E">
        <w:trPr>
          <w:trHeight w:hRule="exact" w:val="317"/>
        </w:trPr>
        <w:tc>
          <w:tcPr>
            <w:tcW w:w="9590" w:type="dxa"/>
            <w:gridSpan w:val="4"/>
            <w:tcBorders>
              <w:top w:val="single" w:sz="4" w:space="0" w:color="7F7F7F"/>
              <w:left w:val="single" w:sz="4" w:space="0" w:color="7F7F7F"/>
              <w:bottom w:val="single" w:sz="4" w:space="0" w:color="7F7F7F"/>
              <w:right w:val="single" w:sz="4" w:space="0" w:color="7F7F7F"/>
            </w:tcBorders>
            <w:shd w:val="clear" w:color="auto" w:fill="8DB3E2"/>
            <w:vAlign w:val="center"/>
          </w:tcPr>
          <w:p w:rsidR="00370394" w:rsidRPr="00A0053F" w:rsidRDefault="00370394" w:rsidP="00A0053F">
            <w:pPr>
              <w:outlineLvl w:val="1"/>
              <w:rPr>
                <w:rFonts w:ascii="Arial Narrow" w:hAnsi="Arial Narrow" w:cs="Arial"/>
                <w:b/>
                <w:sz w:val="18"/>
                <w:lang w:val="en-US"/>
              </w:rPr>
            </w:pPr>
            <w:bookmarkStart w:id="36" w:name="_Toc339137137"/>
            <w:bookmarkStart w:id="37" w:name="_Toc339138488"/>
            <w:r w:rsidRPr="00A0053F">
              <w:rPr>
                <w:rFonts w:ascii="Arial Narrow" w:hAnsi="Arial Narrow" w:cs="Arial"/>
                <w:b/>
                <w:sz w:val="18"/>
                <w:lang w:val="en-US"/>
              </w:rPr>
              <w:t>Office Use Only</w:t>
            </w:r>
            <w:bookmarkEnd w:id="36"/>
            <w:bookmarkEnd w:id="37"/>
            <w:r w:rsidRPr="00A0053F">
              <w:rPr>
                <w:rFonts w:ascii="Arial Narrow" w:hAnsi="Arial Narrow" w:cs="Arial"/>
                <w:b/>
                <w:sz w:val="18"/>
                <w:lang w:val="en-US"/>
              </w:rPr>
              <w:t xml:space="preserve"> </w:t>
            </w:r>
          </w:p>
        </w:tc>
      </w:tr>
      <w:tr w:rsidR="00370394" w:rsidRPr="00A0053F" w:rsidTr="00317E5E">
        <w:trPr>
          <w:trHeight w:hRule="exact" w:val="317"/>
        </w:trPr>
        <w:tc>
          <w:tcPr>
            <w:tcW w:w="1249"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outlineLvl w:val="1"/>
              <w:rPr>
                <w:rFonts w:ascii="Arial Narrow" w:hAnsi="Arial Narrow" w:cs="Arial"/>
                <w:b/>
                <w:sz w:val="18"/>
                <w:lang w:val="en-US"/>
              </w:rPr>
            </w:pPr>
            <w:bookmarkStart w:id="38" w:name="_Toc339137138"/>
            <w:bookmarkStart w:id="39" w:name="_Toc339138489"/>
            <w:r w:rsidRPr="00A0053F">
              <w:rPr>
                <w:rFonts w:ascii="Arial Narrow" w:hAnsi="Arial Narrow" w:cs="Arial"/>
                <w:b/>
                <w:sz w:val="18"/>
                <w:lang w:val="en-US"/>
              </w:rPr>
              <w:t>Approved By:</w:t>
            </w:r>
            <w:bookmarkEnd w:id="38"/>
            <w:bookmarkEnd w:id="39"/>
          </w:p>
        </w:tc>
        <w:tc>
          <w:tcPr>
            <w:tcW w:w="3261"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sz w:val="18"/>
                <w:lang w:val="en-US"/>
              </w:rPr>
            </w:pPr>
          </w:p>
        </w:tc>
        <w:tc>
          <w:tcPr>
            <w:tcW w:w="2409"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sz w:val="18"/>
                <w:lang w:val="en-US"/>
              </w:rPr>
            </w:pPr>
            <w:r w:rsidRPr="003F03CE">
              <w:rPr>
                <w:rFonts w:cs="Arial"/>
                <w:b/>
                <w:sz w:val="18"/>
              </w:rPr>
              <w:t>Cheque</w:t>
            </w:r>
            <w:r w:rsidRPr="00A0053F">
              <w:rPr>
                <w:rFonts w:cs="Arial"/>
                <w:b/>
                <w:sz w:val="18"/>
                <w:lang w:val="en-US"/>
              </w:rPr>
              <w:t xml:space="preserve"> No</w:t>
            </w:r>
          </w:p>
        </w:tc>
        <w:tc>
          <w:tcPr>
            <w:tcW w:w="2671"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sz w:val="18"/>
                <w:lang w:val="en-US"/>
              </w:rPr>
            </w:pPr>
          </w:p>
        </w:tc>
      </w:tr>
      <w:tr w:rsidR="00370394" w:rsidRPr="00A0053F" w:rsidTr="00317E5E">
        <w:trPr>
          <w:trHeight w:hRule="exact" w:val="317"/>
        </w:trPr>
        <w:tc>
          <w:tcPr>
            <w:tcW w:w="1249"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outlineLvl w:val="1"/>
              <w:rPr>
                <w:rFonts w:ascii="Arial Narrow" w:hAnsi="Arial Narrow" w:cs="Arial"/>
                <w:b/>
                <w:sz w:val="18"/>
                <w:lang w:val="en-US"/>
              </w:rPr>
            </w:pPr>
            <w:bookmarkStart w:id="40" w:name="_Toc339137139"/>
            <w:bookmarkStart w:id="41" w:name="_Toc339138490"/>
            <w:r w:rsidRPr="00A0053F">
              <w:rPr>
                <w:rFonts w:ascii="Arial Narrow" w:hAnsi="Arial Narrow" w:cs="Arial"/>
                <w:b/>
                <w:sz w:val="18"/>
                <w:lang w:val="en-US"/>
              </w:rPr>
              <w:t>Date</w:t>
            </w:r>
            <w:bookmarkEnd w:id="40"/>
            <w:bookmarkEnd w:id="41"/>
          </w:p>
        </w:tc>
        <w:tc>
          <w:tcPr>
            <w:tcW w:w="3261"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sz w:val="18"/>
                <w:lang w:val="en-US"/>
              </w:rPr>
            </w:pPr>
          </w:p>
        </w:tc>
        <w:tc>
          <w:tcPr>
            <w:tcW w:w="2409"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b/>
                <w:sz w:val="18"/>
                <w:lang w:val="en-US"/>
              </w:rPr>
            </w:pPr>
            <w:r w:rsidRPr="00A0053F">
              <w:rPr>
                <w:rFonts w:cs="Arial"/>
                <w:b/>
                <w:sz w:val="18"/>
                <w:lang w:val="en-US"/>
              </w:rPr>
              <w:t>Amount Approved</w:t>
            </w:r>
          </w:p>
        </w:tc>
        <w:tc>
          <w:tcPr>
            <w:tcW w:w="2671" w:type="dxa"/>
            <w:tcBorders>
              <w:top w:val="single" w:sz="4" w:space="0" w:color="7F7F7F"/>
              <w:left w:val="single" w:sz="4" w:space="0" w:color="7F7F7F"/>
              <w:bottom w:val="single" w:sz="4" w:space="0" w:color="7F7F7F"/>
              <w:right w:val="single" w:sz="4" w:space="0" w:color="7F7F7F"/>
            </w:tcBorders>
            <w:vAlign w:val="center"/>
          </w:tcPr>
          <w:p w:rsidR="00370394" w:rsidRPr="00A0053F" w:rsidRDefault="00370394" w:rsidP="00A0053F">
            <w:pPr>
              <w:jc w:val="right"/>
              <w:rPr>
                <w:rFonts w:cs="Arial"/>
                <w:sz w:val="18"/>
                <w:lang w:val="en-US"/>
              </w:rPr>
            </w:pPr>
          </w:p>
        </w:tc>
      </w:tr>
    </w:tbl>
    <w:p w:rsidR="00370394" w:rsidRPr="00A0053F" w:rsidRDefault="00370394" w:rsidP="00A0053F">
      <w:pPr>
        <w:rPr>
          <w:rFonts w:cs="Arial"/>
          <w:sz w:val="18"/>
          <w:lang w:val="en-US"/>
        </w:rPr>
      </w:pPr>
    </w:p>
    <w:p w:rsidR="00370394" w:rsidRPr="00A0053F" w:rsidRDefault="00370394" w:rsidP="00A0053F">
      <w:pPr>
        <w:spacing w:before="360"/>
        <w:jc w:val="center"/>
        <w:rPr>
          <w:rFonts w:cs="Arial"/>
          <w:sz w:val="18"/>
          <w:lang w:val="en-US"/>
        </w:rPr>
      </w:pPr>
      <w:r w:rsidRPr="00A0053F">
        <w:rPr>
          <w:rFonts w:cs="Arial"/>
          <w:sz w:val="18"/>
          <w:lang w:val="en-US"/>
        </w:rPr>
        <w:t>Please attach receipts for all listed expenses, sign the form and send to Canoeing Ireland.</w:t>
      </w:r>
    </w:p>
    <w:p w:rsidR="00370394" w:rsidRDefault="00370394" w:rsidP="00F5169D">
      <w:pPr>
        <w:pStyle w:val="NumberedHeadingStyleA1"/>
        <w:numPr>
          <w:ilvl w:val="0"/>
          <w:numId w:val="0"/>
        </w:numPr>
        <w:ind w:left="360"/>
      </w:pPr>
    </w:p>
    <w:p w:rsidR="00370394" w:rsidRDefault="00370394" w:rsidP="0062692D">
      <w:pPr>
        <w:pStyle w:val="NumberedHeadingStyleA1"/>
        <w:numPr>
          <w:ilvl w:val="0"/>
          <w:numId w:val="0"/>
        </w:numPr>
        <w:ind w:left="360"/>
      </w:pPr>
      <w:r w:rsidRPr="004563C2">
        <w:t xml:space="preserve"> </w:t>
      </w:r>
    </w:p>
    <w:sectPr w:rsidR="00370394" w:rsidSect="00F5169D">
      <w:headerReference w:type="default" r:id="rId8"/>
      <w:footerReference w:type="default" r:id="rId9"/>
      <w:type w:val="continuous"/>
      <w:pgSz w:w="11907" w:h="16839" w:code="9"/>
      <w:pgMar w:top="1440" w:right="1418" w:bottom="1440" w:left="1134" w:header="709" w:footer="20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94" w:rsidRDefault="00370394">
      <w:r>
        <w:separator/>
      </w:r>
    </w:p>
    <w:p w:rsidR="00370394" w:rsidRDefault="00370394"/>
    <w:p w:rsidR="00370394" w:rsidRDefault="00370394"/>
  </w:endnote>
  <w:endnote w:type="continuationSeparator" w:id="0">
    <w:p w:rsidR="00370394" w:rsidRDefault="00370394">
      <w:r>
        <w:continuationSeparator/>
      </w:r>
    </w:p>
    <w:p w:rsidR="00370394" w:rsidRDefault="00370394"/>
    <w:p w:rsidR="00370394" w:rsidRDefault="003703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94" w:rsidRDefault="00370394" w:rsidP="00D857D5">
    <w:pPr>
      <w:pStyle w:val="Footer"/>
      <w:spacing w:before="120"/>
      <w:jc w:val="center"/>
    </w:pPr>
    <w:r>
      <w:t>_________________________________________________________________________________</w:t>
    </w:r>
  </w:p>
  <w:p w:rsidR="00370394" w:rsidRPr="00D857D5" w:rsidRDefault="00370394" w:rsidP="00D857D5">
    <w:pPr>
      <w:pStyle w:val="Footer"/>
      <w:spacing w:before="120"/>
      <w:jc w:val="center"/>
      <w:rPr>
        <w:sz w:val="16"/>
        <w:szCs w:val="16"/>
      </w:rPr>
    </w:pPr>
    <w:r w:rsidRPr="00D857D5">
      <w:rPr>
        <w:sz w:val="16"/>
        <w:szCs w:val="16"/>
      </w:rPr>
      <w:t xml:space="preserve">Canoeing </w:t>
    </w:r>
    <w:smartTag w:uri="urn:schemas-microsoft-com:office:smarttags" w:element="country-region">
      <w:smartTag w:uri="urn:schemas-microsoft-com:office:smarttags" w:element="place">
        <w:r w:rsidRPr="00D857D5">
          <w:rPr>
            <w:sz w:val="16"/>
            <w:szCs w:val="16"/>
          </w:rPr>
          <w:t>Ireland</w:t>
        </w:r>
      </w:smartTag>
    </w:smartTag>
    <w:r w:rsidRPr="00D857D5">
      <w:rPr>
        <w:sz w:val="16"/>
        <w:szCs w:val="16"/>
      </w:rPr>
      <w:t xml:space="preserve"> – Travel and Subsistence Policy</w:t>
    </w:r>
  </w:p>
  <w:p w:rsidR="00370394" w:rsidRPr="00D857D5" w:rsidRDefault="00370394" w:rsidP="00D857D5">
    <w:pPr>
      <w:pStyle w:val="Footer"/>
      <w:spacing w:before="120"/>
      <w:ind w:left="720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94" w:rsidRDefault="00370394">
      <w:r>
        <w:separator/>
      </w:r>
    </w:p>
    <w:p w:rsidR="00370394" w:rsidRDefault="00370394"/>
    <w:p w:rsidR="00370394" w:rsidRDefault="00370394"/>
  </w:footnote>
  <w:footnote w:type="continuationSeparator" w:id="0">
    <w:p w:rsidR="00370394" w:rsidRDefault="00370394">
      <w:r>
        <w:continuationSeparator/>
      </w:r>
    </w:p>
    <w:p w:rsidR="00370394" w:rsidRDefault="00370394"/>
    <w:p w:rsidR="00370394" w:rsidRDefault="003703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94" w:rsidRPr="005E4E8D" w:rsidRDefault="00370394" w:rsidP="005E4E8D">
    <w:pPr>
      <w:pStyle w:val="QMSexternalheader"/>
      <w:rPr>
        <w:sz w:val="22"/>
        <w:szCs w:val="22"/>
        <w:lang w:val="en-IE"/>
      </w:rPr>
    </w:pPr>
    <w:r w:rsidRPr="005E4E8D">
      <w:rPr>
        <w:sz w:val="22"/>
        <w:szCs w:val="22"/>
        <w:lang w:val="en-IE"/>
      </w:rPr>
      <w:t xml:space="preserve">Canoeing </w:t>
    </w:r>
    <w:smartTag w:uri="urn:schemas-microsoft-com:office:smarttags" w:element="country-region">
      <w:smartTag w:uri="urn:schemas-microsoft-com:office:smarttags" w:element="place">
        <w:r w:rsidRPr="005E4E8D">
          <w:rPr>
            <w:sz w:val="22"/>
            <w:szCs w:val="22"/>
            <w:lang w:val="en-IE"/>
          </w:rPr>
          <w:t>Ireland</w:t>
        </w:r>
      </w:smartTag>
    </w:smartTag>
    <w:r w:rsidRPr="005E4E8D">
      <w:rPr>
        <w:sz w:val="22"/>
        <w:szCs w:val="22"/>
        <w:lang w:val="en-IE"/>
      </w:rPr>
      <w:t xml:space="preserve"> Travel and Subsistence Policy </w:t>
    </w:r>
  </w:p>
  <w:p w:rsidR="00370394" w:rsidRDefault="00370394" w:rsidP="005E4E8D">
    <w:pPr>
      <w:pStyle w:val="Header"/>
    </w:pPr>
    <w: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9CED70"/>
    <w:lvl w:ilvl="0">
      <w:start w:val="1"/>
      <w:numFmt w:val="decimal"/>
      <w:lvlText w:val="%1."/>
      <w:lvlJc w:val="left"/>
      <w:pPr>
        <w:tabs>
          <w:tab w:val="num" w:pos="360"/>
        </w:tabs>
        <w:ind w:left="360" w:hanging="360"/>
      </w:pPr>
      <w:rPr>
        <w:rFonts w:cs="Times New Roman"/>
      </w:rPr>
    </w:lvl>
  </w:abstractNum>
  <w:abstractNum w:abstractNumId="1">
    <w:nsid w:val="0EC0138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00418C2"/>
    <w:multiLevelType w:val="multilevel"/>
    <w:tmpl w:val="5600B1BE"/>
    <w:styleLink w:val="StyleOutlinenumbered"/>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8FF31CD"/>
    <w:multiLevelType w:val="hybridMultilevel"/>
    <w:tmpl w:val="978AF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C130E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3062647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0A61FE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746462F"/>
    <w:multiLevelType w:val="multilevel"/>
    <w:tmpl w:val="23B4056C"/>
    <w:lvl w:ilvl="0">
      <w:start w:val="1"/>
      <w:numFmt w:val="decimal"/>
      <w:pStyle w:val="NumberedHeadingStyleB1"/>
      <w:lvlText w:val="%1."/>
      <w:lvlJc w:val="left"/>
      <w:pPr>
        <w:tabs>
          <w:tab w:val="num" w:pos="360"/>
        </w:tabs>
        <w:ind w:left="360" w:hanging="360"/>
      </w:pPr>
      <w:rPr>
        <w:rFonts w:cs="Times New Roman"/>
      </w:rPr>
    </w:lvl>
    <w:lvl w:ilvl="1">
      <w:start w:val="1"/>
      <w:numFmt w:val="lowerLetter"/>
      <w:pStyle w:val="NumberedHeadingStyleB2"/>
      <w:lvlText w:val="%2)"/>
      <w:lvlJc w:val="left"/>
      <w:pPr>
        <w:tabs>
          <w:tab w:val="num" w:pos="360"/>
        </w:tabs>
        <w:ind w:left="360" w:hanging="360"/>
      </w:pPr>
      <w:rPr>
        <w:rFonts w:cs="Times New Roman"/>
      </w:rPr>
    </w:lvl>
    <w:lvl w:ilvl="2">
      <w:start w:val="1"/>
      <w:numFmt w:val="lowerRoman"/>
      <w:pStyle w:val="NumberedHeadingStyleB3"/>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8">
    <w:nsid w:val="3E452EDE"/>
    <w:multiLevelType w:val="singleLevel"/>
    <w:tmpl w:val="D5440864"/>
    <w:lvl w:ilvl="0">
      <w:start w:val="1"/>
      <w:numFmt w:val="bullet"/>
      <w:pStyle w:val="Bulletwithtext2"/>
      <w:lvlText w:val="o"/>
      <w:lvlJc w:val="left"/>
      <w:pPr>
        <w:ind w:left="717" w:hanging="360"/>
      </w:pPr>
      <w:rPr>
        <w:rFonts w:ascii="Courier New" w:hAnsi="Courier New" w:hint="default"/>
        <w:b w:val="0"/>
        <w:i w:val="0"/>
        <w:sz w:val="20"/>
      </w:rPr>
    </w:lvl>
  </w:abstractNum>
  <w:abstractNum w:abstractNumId="9">
    <w:nsid w:val="53174E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1F6173"/>
    <w:multiLevelType w:val="multilevel"/>
    <w:tmpl w:val="58E24490"/>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4122"/>
        </w:tabs>
        <w:ind w:left="3762" w:hanging="360"/>
      </w:pPr>
      <w:rPr>
        <w:rFonts w:cs="Times New Roman" w:hint="default"/>
      </w:rPr>
    </w:lvl>
    <w:lvl w:ilvl="2">
      <w:start w:val="1"/>
      <w:numFmt w:val="decimal"/>
      <w:pStyle w:val="NumberedHeadingStyleA3"/>
      <w:lvlText w:val="%1.%2.%3."/>
      <w:lvlJc w:val="left"/>
      <w:pPr>
        <w:tabs>
          <w:tab w:val="num" w:pos="1571"/>
        </w:tabs>
        <w:ind w:left="1211" w:hanging="360"/>
      </w:pPr>
      <w:rPr>
        <w:rFonts w:cs="Times New Roman" w:hint="default"/>
      </w:rPr>
    </w:lvl>
    <w:lvl w:ilvl="3">
      <w:start w:val="1"/>
      <w:numFmt w:val="decimal"/>
      <w:pStyle w:val="NumberedHeadingStyleA4"/>
      <w:lvlText w:val="%1.%2.%3.%4."/>
      <w:lvlJc w:val="left"/>
      <w:pPr>
        <w:tabs>
          <w:tab w:val="num" w:pos="3774"/>
        </w:tabs>
        <w:ind w:left="3054"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2">
    <w:nsid w:val="61484059"/>
    <w:multiLevelType w:val="singleLevel"/>
    <w:tmpl w:val="80C2143E"/>
    <w:lvl w:ilvl="0">
      <w:start w:val="1"/>
      <w:numFmt w:val="decimal"/>
      <w:pStyle w:val="Numberedlist1"/>
      <w:lvlText w:val="%1."/>
      <w:lvlJc w:val="left"/>
      <w:pPr>
        <w:tabs>
          <w:tab w:val="num" w:pos="360"/>
        </w:tabs>
        <w:ind w:left="360" w:hanging="360"/>
      </w:pPr>
      <w:rPr>
        <w:rFonts w:cs="Times New Roman"/>
      </w:rPr>
    </w:lvl>
  </w:abstractNum>
  <w:abstractNum w:abstractNumId="13">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14">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15">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16">
    <w:nsid w:val="7BD7471F"/>
    <w:multiLevelType w:val="multilevel"/>
    <w:tmpl w:val="011871E0"/>
    <w:styleLink w:val="Style1"/>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2160"/>
        </w:tabs>
        <w:ind w:left="1800" w:hanging="360"/>
      </w:pPr>
      <w:rPr>
        <w:rFonts w:cs="Times New Roman" w:hint="default"/>
      </w:rPr>
    </w:lvl>
    <w:lvl w:ilvl="2">
      <w:start w:val="1"/>
      <w:numFmt w:val="decimal"/>
      <w:lvlText w:val="%1.%2.%3."/>
      <w:lvlJc w:val="left"/>
      <w:pPr>
        <w:tabs>
          <w:tab w:val="num" w:pos="2520"/>
        </w:tabs>
        <w:ind w:left="2160" w:hanging="360"/>
      </w:pPr>
      <w:rPr>
        <w:rFonts w:cs="Times New Roman" w:hint="default"/>
      </w:rPr>
    </w:lvl>
    <w:lvl w:ilvl="3">
      <w:start w:val="1"/>
      <w:numFmt w:val="decimal"/>
      <w:lvlText w:val="%3%1.%2..%4."/>
      <w:lvlJc w:val="left"/>
      <w:pPr>
        <w:tabs>
          <w:tab w:val="num" w:pos="324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num w:numId="1">
    <w:abstractNumId w:val="0"/>
  </w:num>
  <w:num w:numId="2">
    <w:abstractNumId w:val="0"/>
  </w:num>
  <w:num w:numId="3">
    <w:abstractNumId w:val="0"/>
  </w:num>
  <w:num w:numId="4">
    <w:abstractNumId w:val="0"/>
  </w:num>
  <w:num w:numId="5">
    <w:abstractNumId w:val="7"/>
  </w:num>
  <w:num w:numId="6">
    <w:abstractNumId w:val="8"/>
  </w:num>
  <w:num w:numId="7">
    <w:abstractNumId w:val="14"/>
  </w:num>
  <w:num w:numId="8">
    <w:abstractNumId w:val="11"/>
  </w:num>
  <w:num w:numId="9">
    <w:abstractNumId w:val="13"/>
  </w:num>
  <w:num w:numId="10">
    <w:abstractNumId w:val="15"/>
  </w:num>
  <w:num w:numId="11">
    <w:abstractNumId w:val="0"/>
  </w:num>
  <w:num w:numId="12">
    <w:abstractNumId w:val="4"/>
  </w:num>
  <w:num w:numId="13">
    <w:abstractNumId w:val="12"/>
  </w:num>
  <w:num w:numId="14">
    <w:abstractNumId w:val="2"/>
  </w:num>
  <w:num w:numId="15">
    <w:abstractNumId w:val="16"/>
  </w:num>
  <w:num w:numId="16">
    <w:abstractNumId w:val="10"/>
  </w:num>
  <w:num w:numId="17">
    <w:abstractNumId w:val="3"/>
  </w:num>
  <w:num w:numId="18">
    <w:abstractNumId w:val="5"/>
  </w:num>
  <w:num w:numId="19">
    <w:abstractNumId w:val="6"/>
  </w:num>
  <w:num w:numId="20">
    <w:abstractNumId w:val="1"/>
  </w:num>
  <w:num w:numId="21">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rawingGridVerticalSpacing w:val="6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E69"/>
    <w:rsid w:val="0000019E"/>
    <w:rsid w:val="00000DD3"/>
    <w:rsid w:val="00001533"/>
    <w:rsid w:val="000019E6"/>
    <w:rsid w:val="00001BC2"/>
    <w:rsid w:val="00002F4E"/>
    <w:rsid w:val="00003673"/>
    <w:rsid w:val="00004A3F"/>
    <w:rsid w:val="000058A3"/>
    <w:rsid w:val="000066B6"/>
    <w:rsid w:val="00006CAB"/>
    <w:rsid w:val="00007C5E"/>
    <w:rsid w:val="000104AA"/>
    <w:rsid w:val="00010711"/>
    <w:rsid w:val="00010DDE"/>
    <w:rsid w:val="00012A0F"/>
    <w:rsid w:val="00013CBB"/>
    <w:rsid w:val="00014B1C"/>
    <w:rsid w:val="00015DB5"/>
    <w:rsid w:val="00016211"/>
    <w:rsid w:val="000163CE"/>
    <w:rsid w:val="00016F8B"/>
    <w:rsid w:val="000177C2"/>
    <w:rsid w:val="00017AB5"/>
    <w:rsid w:val="000209A8"/>
    <w:rsid w:val="0002138C"/>
    <w:rsid w:val="00021480"/>
    <w:rsid w:val="00021541"/>
    <w:rsid w:val="000215D2"/>
    <w:rsid w:val="000219CD"/>
    <w:rsid w:val="00021DA0"/>
    <w:rsid w:val="00026EC3"/>
    <w:rsid w:val="000301D4"/>
    <w:rsid w:val="000315DC"/>
    <w:rsid w:val="00031929"/>
    <w:rsid w:val="00031A6D"/>
    <w:rsid w:val="00031C16"/>
    <w:rsid w:val="000322FF"/>
    <w:rsid w:val="00032DBE"/>
    <w:rsid w:val="000331AB"/>
    <w:rsid w:val="00033DAB"/>
    <w:rsid w:val="00034182"/>
    <w:rsid w:val="00035B1D"/>
    <w:rsid w:val="0003658A"/>
    <w:rsid w:val="00036B9D"/>
    <w:rsid w:val="000370A9"/>
    <w:rsid w:val="00037DA8"/>
    <w:rsid w:val="00037FA7"/>
    <w:rsid w:val="00040B3C"/>
    <w:rsid w:val="00041B5E"/>
    <w:rsid w:val="00043B26"/>
    <w:rsid w:val="00046089"/>
    <w:rsid w:val="00046171"/>
    <w:rsid w:val="0004645F"/>
    <w:rsid w:val="00047207"/>
    <w:rsid w:val="00051D91"/>
    <w:rsid w:val="0005250E"/>
    <w:rsid w:val="0005257D"/>
    <w:rsid w:val="00053AEE"/>
    <w:rsid w:val="000542B4"/>
    <w:rsid w:val="00054A72"/>
    <w:rsid w:val="00055099"/>
    <w:rsid w:val="0005532A"/>
    <w:rsid w:val="00055629"/>
    <w:rsid w:val="00055A82"/>
    <w:rsid w:val="0005778D"/>
    <w:rsid w:val="00062070"/>
    <w:rsid w:val="0006209B"/>
    <w:rsid w:val="00063156"/>
    <w:rsid w:val="00063369"/>
    <w:rsid w:val="00064845"/>
    <w:rsid w:val="00065AA8"/>
    <w:rsid w:val="00067463"/>
    <w:rsid w:val="00067AC0"/>
    <w:rsid w:val="0007087D"/>
    <w:rsid w:val="00072507"/>
    <w:rsid w:val="00073CFB"/>
    <w:rsid w:val="00074029"/>
    <w:rsid w:val="0007510E"/>
    <w:rsid w:val="00075891"/>
    <w:rsid w:val="000762E9"/>
    <w:rsid w:val="0007707D"/>
    <w:rsid w:val="00077D3E"/>
    <w:rsid w:val="000802FE"/>
    <w:rsid w:val="00080BA9"/>
    <w:rsid w:val="00080C0D"/>
    <w:rsid w:val="00081335"/>
    <w:rsid w:val="00081A0A"/>
    <w:rsid w:val="00081E48"/>
    <w:rsid w:val="00082ED7"/>
    <w:rsid w:val="00083EE8"/>
    <w:rsid w:val="000859FA"/>
    <w:rsid w:val="00087087"/>
    <w:rsid w:val="0009097D"/>
    <w:rsid w:val="00093B4C"/>
    <w:rsid w:val="00093FD5"/>
    <w:rsid w:val="000950DB"/>
    <w:rsid w:val="00095AD6"/>
    <w:rsid w:val="000962B6"/>
    <w:rsid w:val="000965B5"/>
    <w:rsid w:val="00097843"/>
    <w:rsid w:val="00097B19"/>
    <w:rsid w:val="000A2294"/>
    <w:rsid w:val="000A6006"/>
    <w:rsid w:val="000A6236"/>
    <w:rsid w:val="000A678F"/>
    <w:rsid w:val="000A6DE6"/>
    <w:rsid w:val="000B47EC"/>
    <w:rsid w:val="000B7533"/>
    <w:rsid w:val="000B7535"/>
    <w:rsid w:val="000C0082"/>
    <w:rsid w:val="000C0BE8"/>
    <w:rsid w:val="000C22BD"/>
    <w:rsid w:val="000C3AEA"/>
    <w:rsid w:val="000C5375"/>
    <w:rsid w:val="000C5EB3"/>
    <w:rsid w:val="000C72F0"/>
    <w:rsid w:val="000D021A"/>
    <w:rsid w:val="000D1EEA"/>
    <w:rsid w:val="000D26C1"/>
    <w:rsid w:val="000D65C5"/>
    <w:rsid w:val="000D7A4B"/>
    <w:rsid w:val="000E0CFC"/>
    <w:rsid w:val="000E0E1E"/>
    <w:rsid w:val="000E0EB4"/>
    <w:rsid w:val="000E1058"/>
    <w:rsid w:val="000E13FD"/>
    <w:rsid w:val="000E2B0E"/>
    <w:rsid w:val="000E6345"/>
    <w:rsid w:val="000E640B"/>
    <w:rsid w:val="000E6428"/>
    <w:rsid w:val="000E6EB9"/>
    <w:rsid w:val="000E7D14"/>
    <w:rsid w:val="000E7E8E"/>
    <w:rsid w:val="000F0DAA"/>
    <w:rsid w:val="000F13AC"/>
    <w:rsid w:val="000F284B"/>
    <w:rsid w:val="000F31C1"/>
    <w:rsid w:val="000F41E5"/>
    <w:rsid w:val="000F41EE"/>
    <w:rsid w:val="000F4A84"/>
    <w:rsid w:val="00100800"/>
    <w:rsid w:val="00101C61"/>
    <w:rsid w:val="00101E78"/>
    <w:rsid w:val="00102724"/>
    <w:rsid w:val="00102E5C"/>
    <w:rsid w:val="00102E82"/>
    <w:rsid w:val="001030ED"/>
    <w:rsid w:val="00103990"/>
    <w:rsid w:val="00103B9F"/>
    <w:rsid w:val="00106841"/>
    <w:rsid w:val="00106E12"/>
    <w:rsid w:val="001078C0"/>
    <w:rsid w:val="00110EA5"/>
    <w:rsid w:val="001128D6"/>
    <w:rsid w:val="00113128"/>
    <w:rsid w:val="0011588A"/>
    <w:rsid w:val="001159AF"/>
    <w:rsid w:val="00116898"/>
    <w:rsid w:val="00116D83"/>
    <w:rsid w:val="00121253"/>
    <w:rsid w:val="00122A7D"/>
    <w:rsid w:val="00123FBE"/>
    <w:rsid w:val="001243E6"/>
    <w:rsid w:val="001245BF"/>
    <w:rsid w:val="00124D2E"/>
    <w:rsid w:val="00124D66"/>
    <w:rsid w:val="00125235"/>
    <w:rsid w:val="001261E0"/>
    <w:rsid w:val="001270F6"/>
    <w:rsid w:val="00133D83"/>
    <w:rsid w:val="00135472"/>
    <w:rsid w:val="00136564"/>
    <w:rsid w:val="0013750C"/>
    <w:rsid w:val="00137909"/>
    <w:rsid w:val="00143174"/>
    <w:rsid w:val="0014428B"/>
    <w:rsid w:val="00147BCE"/>
    <w:rsid w:val="0015042C"/>
    <w:rsid w:val="00152087"/>
    <w:rsid w:val="001526E7"/>
    <w:rsid w:val="00152EA6"/>
    <w:rsid w:val="0015417D"/>
    <w:rsid w:val="00154224"/>
    <w:rsid w:val="0015440C"/>
    <w:rsid w:val="00154D05"/>
    <w:rsid w:val="0015579B"/>
    <w:rsid w:val="00155C93"/>
    <w:rsid w:val="00156F50"/>
    <w:rsid w:val="00157824"/>
    <w:rsid w:val="00157CCC"/>
    <w:rsid w:val="0016028C"/>
    <w:rsid w:val="00160C40"/>
    <w:rsid w:val="001614B1"/>
    <w:rsid w:val="00161E39"/>
    <w:rsid w:val="00162280"/>
    <w:rsid w:val="00162E14"/>
    <w:rsid w:val="001649D5"/>
    <w:rsid w:val="001669E0"/>
    <w:rsid w:val="001712F4"/>
    <w:rsid w:val="00173475"/>
    <w:rsid w:val="00173C45"/>
    <w:rsid w:val="001740D9"/>
    <w:rsid w:val="001746CF"/>
    <w:rsid w:val="00180C3A"/>
    <w:rsid w:val="00181871"/>
    <w:rsid w:val="00182CD3"/>
    <w:rsid w:val="00182EB5"/>
    <w:rsid w:val="00184319"/>
    <w:rsid w:val="001858AA"/>
    <w:rsid w:val="001875E2"/>
    <w:rsid w:val="00187696"/>
    <w:rsid w:val="001937D7"/>
    <w:rsid w:val="00195373"/>
    <w:rsid w:val="001966FB"/>
    <w:rsid w:val="00197459"/>
    <w:rsid w:val="00197532"/>
    <w:rsid w:val="00197971"/>
    <w:rsid w:val="00197B00"/>
    <w:rsid w:val="001A00CC"/>
    <w:rsid w:val="001A14A9"/>
    <w:rsid w:val="001A3326"/>
    <w:rsid w:val="001A3401"/>
    <w:rsid w:val="001A3468"/>
    <w:rsid w:val="001A364B"/>
    <w:rsid w:val="001A4A29"/>
    <w:rsid w:val="001A723C"/>
    <w:rsid w:val="001A736C"/>
    <w:rsid w:val="001A77A4"/>
    <w:rsid w:val="001B0004"/>
    <w:rsid w:val="001B044A"/>
    <w:rsid w:val="001B1EA2"/>
    <w:rsid w:val="001B2249"/>
    <w:rsid w:val="001B26A6"/>
    <w:rsid w:val="001B4E4C"/>
    <w:rsid w:val="001B5E62"/>
    <w:rsid w:val="001B62B1"/>
    <w:rsid w:val="001B7F9F"/>
    <w:rsid w:val="001C3346"/>
    <w:rsid w:val="001C4016"/>
    <w:rsid w:val="001C41F8"/>
    <w:rsid w:val="001C4571"/>
    <w:rsid w:val="001C4871"/>
    <w:rsid w:val="001C5B49"/>
    <w:rsid w:val="001C6328"/>
    <w:rsid w:val="001C7346"/>
    <w:rsid w:val="001C7458"/>
    <w:rsid w:val="001D06BA"/>
    <w:rsid w:val="001D0E2C"/>
    <w:rsid w:val="001D1BF1"/>
    <w:rsid w:val="001D325F"/>
    <w:rsid w:val="001D5000"/>
    <w:rsid w:val="001D52EB"/>
    <w:rsid w:val="001D58F7"/>
    <w:rsid w:val="001D72A1"/>
    <w:rsid w:val="001E0BF0"/>
    <w:rsid w:val="001E0DA7"/>
    <w:rsid w:val="001E126A"/>
    <w:rsid w:val="001E1B80"/>
    <w:rsid w:val="001E1C85"/>
    <w:rsid w:val="001E3F7C"/>
    <w:rsid w:val="001E4CAA"/>
    <w:rsid w:val="001E4E39"/>
    <w:rsid w:val="001E519B"/>
    <w:rsid w:val="001E5CE5"/>
    <w:rsid w:val="001F5832"/>
    <w:rsid w:val="001F5F53"/>
    <w:rsid w:val="001F6119"/>
    <w:rsid w:val="001F6A5A"/>
    <w:rsid w:val="00204F3A"/>
    <w:rsid w:val="0020727B"/>
    <w:rsid w:val="002077DA"/>
    <w:rsid w:val="00212FE8"/>
    <w:rsid w:val="00213001"/>
    <w:rsid w:val="00214735"/>
    <w:rsid w:val="0021568A"/>
    <w:rsid w:val="00216EA1"/>
    <w:rsid w:val="00217E50"/>
    <w:rsid w:val="00221F39"/>
    <w:rsid w:val="00224E02"/>
    <w:rsid w:val="00225BED"/>
    <w:rsid w:val="002265E9"/>
    <w:rsid w:val="002270B5"/>
    <w:rsid w:val="002314B4"/>
    <w:rsid w:val="00233B02"/>
    <w:rsid w:val="00233B3F"/>
    <w:rsid w:val="00234407"/>
    <w:rsid w:val="00235B7C"/>
    <w:rsid w:val="0023608E"/>
    <w:rsid w:val="00237999"/>
    <w:rsid w:val="00237E87"/>
    <w:rsid w:val="00240333"/>
    <w:rsid w:val="002420B1"/>
    <w:rsid w:val="00242C5D"/>
    <w:rsid w:val="002433C3"/>
    <w:rsid w:val="002443D2"/>
    <w:rsid w:val="00244557"/>
    <w:rsid w:val="00244B36"/>
    <w:rsid w:val="002462FF"/>
    <w:rsid w:val="00246B97"/>
    <w:rsid w:val="00251E70"/>
    <w:rsid w:val="00252715"/>
    <w:rsid w:val="00254ED9"/>
    <w:rsid w:val="002550E1"/>
    <w:rsid w:val="002579D9"/>
    <w:rsid w:val="00257C2F"/>
    <w:rsid w:val="00261ED3"/>
    <w:rsid w:val="00262B11"/>
    <w:rsid w:val="00263241"/>
    <w:rsid w:val="00263EE4"/>
    <w:rsid w:val="00271411"/>
    <w:rsid w:val="0027179B"/>
    <w:rsid w:val="00271A53"/>
    <w:rsid w:val="00272E4B"/>
    <w:rsid w:val="00273BD7"/>
    <w:rsid w:val="00274286"/>
    <w:rsid w:val="002744AD"/>
    <w:rsid w:val="00275ACE"/>
    <w:rsid w:val="00275B9D"/>
    <w:rsid w:val="0027617E"/>
    <w:rsid w:val="002810EB"/>
    <w:rsid w:val="00281409"/>
    <w:rsid w:val="0028305C"/>
    <w:rsid w:val="00285734"/>
    <w:rsid w:val="002859C9"/>
    <w:rsid w:val="002866A8"/>
    <w:rsid w:val="0029210B"/>
    <w:rsid w:val="002925E5"/>
    <w:rsid w:val="002948F7"/>
    <w:rsid w:val="00295EFC"/>
    <w:rsid w:val="00296980"/>
    <w:rsid w:val="002A0588"/>
    <w:rsid w:val="002A2D96"/>
    <w:rsid w:val="002A5266"/>
    <w:rsid w:val="002B0782"/>
    <w:rsid w:val="002B1488"/>
    <w:rsid w:val="002B1607"/>
    <w:rsid w:val="002B192A"/>
    <w:rsid w:val="002B37D7"/>
    <w:rsid w:val="002B472E"/>
    <w:rsid w:val="002B5218"/>
    <w:rsid w:val="002B65FF"/>
    <w:rsid w:val="002C000B"/>
    <w:rsid w:val="002C0972"/>
    <w:rsid w:val="002C09C1"/>
    <w:rsid w:val="002C0A03"/>
    <w:rsid w:val="002C0AFD"/>
    <w:rsid w:val="002C12D5"/>
    <w:rsid w:val="002C1798"/>
    <w:rsid w:val="002C3128"/>
    <w:rsid w:val="002C5356"/>
    <w:rsid w:val="002C56F4"/>
    <w:rsid w:val="002C59C6"/>
    <w:rsid w:val="002C7976"/>
    <w:rsid w:val="002C7BA9"/>
    <w:rsid w:val="002C7C6C"/>
    <w:rsid w:val="002D01DD"/>
    <w:rsid w:val="002D0CE7"/>
    <w:rsid w:val="002D1128"/>
    <w:rsid w:val="002D38B5"/>
    <w:rsid w:val="002D3989"/>
    <w:rsid w:val="002D3A04"/>
    <w:rsid w:val="002D3B1B"/>
    <w:rsid w:val="002D40C4"/>
    <w:rsid w:val="002D62E1"/>
    <w:rsid w:val="002D736D"/>
    <w:rsid w:val="002E1AC1"/>
    <w:rsid w:val="002E29D1"/>
    <w:rsid w:val="002E2A55"/>
    <w:rsid w:val="002E3691"/>
    <w:rsid w:val="002E3D8A"/>
    <w:rsid w:val="002E4380"/>
    <w:rsid w:val="002E4482"/>
    <w:rsid w:val="002E50C2"/>
    <w:rsid w:val="002E57C8"/>
    <w:rsid w:val="002E75F0"/>
    <w:rsid w:val="002F0AA2"/>
    <w:rsid w:val="002F2777"/>
    <w:rsid w:val="002F3C84"/>
    <w:rsid w:val="002F3EDC"/>
    <w:rsid w:val="002F4325"/>
    <w:rsid w:val="002F45CA"/>
    <w:rsid w:val="002F4634"/>
    <w:rsid w:val="002F5B59"/>
    <w:rsid w:val="002F7648"/>
    <w:rsid w:val="0030006A"/>
    <w:rsid w:val="003010E4"/>
    <w:rsid w:val="003014DE"/>
    <w:rsid w:val="00303889"/>
    <w:rsid w:val="00303D25"/>
    <w:rsid w:val="00303D8C"/>
    <w:rsid w:val="00303E69"/>
    <w:rsid w:val="003051AC"/>
    <w:rsid w:val="0030605F"/>
    <w:rsid w:val="00306175"/>
    <w:rsid w:val="003071DD"/>
    <w:rsid w:val="0031284B"/>
    <w:rsid w:val="00312BED"/>
    <w:rsid w:val="003144FA"/>
    <w:rsid w:val="003148E0"/>
    <w:rsid w:val="003154A6"/>
    <w:rsid w:val="00316E4A"/>
    <w:rsid w:val="003176DE"/>
    <w:rsid w:val="00317E5E"/>
    <w:rsid w:val="00320EC3"/>
    <w:rsid w:val="00320FE3"/>
    <w:rsid w:val="00321D11"/>
    <w:rsid w:val="00322A38"/>
    <w:rsid w:val="003242AC"/>
    <w:rsid w:val="00326014"/>
    <w:rsid w:val="003268AB"/>
    <w:rsid w:val="0033009C"/>
    <w:rsid w:val="00330701"/>
    <w:rsid w:val="0033090E"/>
    <w:rsid w:val="0033119C"/>
    <w:rsid w:val="00331AED"/>
    <w:rsid w:val="00332461"/>
    <w:rsid w:val="00333815"/>
    <w:rsid w:val="003363EC"/>
    <w:rsid w:val="0034025C"/>
    <w:rsid w:val="00342C60"/>
    <w:rsid w:val="00343CA4"/>
    <w:rsid w:val="00343FD3"/>
    <w:rsid w:val="00344A8B"/>
    <w:rsid w:val="003456DA"/>
    <w:rsid w:val="0034602F"/>
    <w:rsid w:val="00346FE6"/>
    <w:rsid w:val="00353DDF"/>
    <w:rsid w:val="00354115"/>
    <w:rsid w:val="00357804"/>
    <w:rsid w:val="00357BA4"/>
    <w:rsid w:val="00360922"/>
    <w:rsid w:val="00361F92"/>
    <w:rsid w:val="00365030"/>
    <w:rsid w:val="00365E34"/>
    <w:rsid w:val="00366A76"/>
    <w:rsid w:val="00370394"/>
    <w:rsid w:val="00370556"/>
    <w:rsid w:val="003718BE"/>
    <w:rsid w:val="00371CB0"/>
    <w:rsid w:val="0037255D"/>
    <w:rsid w:val="00372B6B"/>
    <w:rsid w:val="00372F75"/>
    <w:rsid w:val="00373680"/>
    <w:rsid w:val="0037503A"/>
    <w:rsid w:val="0037619B"/>
    <w:rsid w:val="00377E8E"/>
    <w:rsid w:val="00380F27"/>
    <w:rsid w:val="00380FF8"/>
    <w:rsid w:val="003837B9"/>
    <w:rsid w:val="0038449F"/>
    <w:rsid w:val="00385F8A"/>
    <w:rsid w:val="00386CCF"/>
    <w:rsid w:val="00387893"/>
    <w:rsid w:val="00390FAE"/>
    <w:rsid w:val="00391295"/>
    <w:rsid w:val="00392979"/>
    <w:rsid w:val="00395E02"/>
    <w:rsid w:val="003966D0"/>
    <w:rsid w:val="0039698B"/>
    <w:rsid w:val="00396FFF"/>
    <w:rsid w:val="003A098E"/>
    <w:rsid w:val="003A27C9"/>
    <w:rsid w:val="003A439F"/>
    <w:rsid w:val="003A43A3"/>
    <w:rsid w:val="003A4A4E"/>
    <w:rsid w:val="003A58C5"/>
    <w:rsid w:val="003B0E25"/>
    <w:rsid w:val="003B38BD"/>
    <w:rsid w:val="003B6841"/>
    <w:rsid w:val="003B6937"/>
    <w:rsid w:val="003B7A0B"/>
    <w:rsid w:val="003C0EF3"/>
    <w:rsid w:val="003C4C32"/>
    <w:rsid w:val="003C6858"/>
    <w:rsid w:val="003D0619"/>
    <w:rsid w:val="003D0669"/>
    <w:rsid w:val="003D0AAC"/>
    <w:rsid w:val="003D23E5"/>
    <w:rsid w:val="003D2C93"/>
    <w:rsid w:val="003D4EF5"/>
    <w:rsid w:val="003D50EC"/>
    <w:rsid w:val="003D78C6"/>
    <w:rsid w:val="003E095C"/>
    <w:rsid w:val="003E1757"/>
    <w:rsid w:val="003E19FE"/>
    <w:rsid w:val="003E2197"/>
    <w:rsid w:val="003E25F6"/>
    <w:rsid w:val="003E27D8"/>
    <w:rsid w:val="003E3A2D"/>
    <w:rsid w:val="003E5EBE"/>
    <w:rsid w:val="003E620C"/>
    <w:rsid w:val="003E6278"/>
    <w:rsid w:val="003E6C5F"/>
    <w:rsid w:val="003E7A7D"/>
    <w:rsid w:val="003F03CE"/>
    <w:rsid w:val="003F3942"/>
    <w:rsid w:val="003F77DF"/>
    <w:rsid w:val="004001FB"/>
    <w:rsid w:val="0040039B"/>
    <w:rsid w:val="00402745"/>
    <w:rsid w:val="004059E0"/>
    <w:rsid w:val="00407C18"/>
    <w:rsid w:val="0041058A"/>
    <w:rsid w:val="004108BE"/>
    <w:rsid w:val="00410DEE"/>
    <w:rsid w:val="00410EAB"/>
    <w:rsid w:val="00411214"/>
    <w:rsid w:val="00411BA5"/>
    <w:rsid w:val="00413CFE"/>
    <w:rsid w:val="00415878"/>
    <w:rsid w:val="004165BF"/>
    <w:rsid w:val="00421A15"/>
    <w:rsid w:val="00421C0B"/>
    <w:rsid w:val="0042407D"/>
    <w:rsid w:val="00425C71"/>
    <w:rsid w:val="00426841"/>
    <w:rsid w:val="00426E83"/>
    <w:rsid w:val="00427936"/>
    <w:rsid w:val="004304BF"/>
    <w:rsid w:val="00431273"/>
    <w:rsid w:val="0043135B"/>
    <w:rsid w:val="0043184D"/>
    <w:rsid w:val="0043228E"/>
    <w:rsid w:val="00437202"/>
    <w:rsid w:val="00441D6E"/>
    <w:rsid w:val="0044227B"/>
    <w:rsid w:val="0044284A"/>
    <w:rsid w:val="0044299F"/>
    <w:rsid w:val="00442AC7"/>
    <w:rsid w:val="00445237"/>
    <w:rsid w:val="0044798F"/>
    <w:rsid w:val="00447FBB"/>
    <w:rsid w:val="0045071B"/>
    <w:rsid w:val="00455104"/>
    <w:rsid w:val="00455178"/>
    <w:rsid w:val="0045597C"/>
    <w:rsid w:val="004563C2"/>
    <w:rsid w:val="00457624"/>
    <w:rsid w:val="00462351"/>
    <w:rsid w:val="00462AF5"/>
    <w:rsid w:val="00467826"/>
    <w:rsid w:val="0047120B"/>
    <w:rsid w:val="00484CBA"/>
    <w:rsid w:val="00485614"/>
    <w:rsid w:val="00486A51"/>
    <w:rsid w:val="00486C6A"/>
    <w:rsid w:val="004904DF"/>
    <w:rsid w:val="004909E8"/>
    <w:rsid w:val="00491948"/>
    <w:rsid w:val="0049201A"/>
    <w:rsid w:val="00492434"/>
    <w:rsid w:val="00493876"/>
    <w:rsid w:val="00494ECF"/>
    <w:rsid w:val="0049527E"/>
    <w:rsid w:val="00495292"/>
    <w:rsid w:val="004952A8"/>
    <w:rsid w:val="0049586D"/>
    <w:rsid w:val="004A1790"/>
    <w:rsid w:val="004A1DCF"/>
    <w:rsid w:val="004A2E39"/>
    <w:rsid w:val="004A2E8F"/>
    <w:rsid w:val="004A3B2D"/>
    <w:rsid w:val="004A3F48"/>
    <w:rsid w:val="004A4055"/>
    <w:rsid w:val="004A4C5B"/>
    <w:rsid w:val="004B1F2E"/>
    <w:rsid w:val="004B3606"/>
    <w:rsid w:val="004B380F"/>
    <w:rsid w:val="004B7138"/>
    <w:rsid w:val="004C0B37"/>
    <w:rsid w:val="004C3F14"/>
    <w:rsid w:val="004C4672"/>
    <w:rsid w:val="004C6FC5"/>
    <w:rsid w:val="004D3820"/>
    <w:rsid w:val="004D3882"/>
    <w:rsid w:val="004D3AB1"/>
    <w:rsid w:val="004D42A3"/>
    <w:rsid w:val="004D45D4"/>
    <w:rsid w:val="004D469E"/>
    <w:rsid w:val="004D6FAC"/>
    <w:rsid w:val="004E1554"/>
    <w:rsid w:val="004E2391"/>
    <w:rsid w:val="004E24CE"/>
    <w:rsid w:val="004E2680"/>
    <w:rsid w:val="004E28E8"/>
    <w:rsid w:val="004E4DEB"/>
    <w:rsid w:val="004E5AD6"/>
    <w:rsid w:val="004F091B"/>
    <w:rsid w:val="004F0DC5"/>
    <w:rsid w:val="004F1031"/>
    <w:rsid w:val="004F1467"/>
    <w:rsid w:val="004F22DC"/>
    <w:rsid w:val="004F3E30"/>
    <w:rsid w:val="004F58B7"/>
    <w:rsid w:val="004F6ABF"/>
    <w:rsid w:val="004F6B3B"/>
    <w:rsid w:val="004F6E6C"/>
    <w:rsid w:val="005000C2"/>
    <w:rsid w:val="00500658"/>
    <w:rsid w:val="00501117"/>
    <w:rsid w:val="005030B1"/>
    <w:rsid w:val="005108DB"/>
    <w:rsid w:val="005126EB"/>
    <w:rsid w:val="00513845"/>
    <w:rsid w:val="00516D4E"/>
    <w:rsid w:val="005170A0"/>
    <w:rsid w:val="0052037B"/>
    <w:rsid w:val="00520B0E"/>
    <w:rsid w:val="0052523E"/>
    <w:rsid w:val="00525FB2"/>
    <w:rsid w:val="00530E58"/>
    <w:rsid w:val="0053307C"/>
    <w:rsid w:val="00533A0D"/>
    <w:rsid w:val="00533EE0"/>
    <w:rsid w:val="0054133C"/>
    <w:rsid w:val="00541EAA"/>
    <w:rsid w:val="005449D3"/>
    <w:rsid w:val="00546C88"/>
    <w:rsid w:val="0054791F"/>
    <w:rsid w:val="0055062B"/>
    <w:rsid w:val="0055083F"/>
    <w:rsid w:val="005524D3"/>
    <w:rsid w:val="00552548"/>
    <w:rsid w:val="005525B8"/>
    <w:rsid w:val="0056141A"/>
    <w:rsid w:val="00562E1B"/>
    <w:rsid w:val="0056634C"/>
    <w:rsid w:val="00566A29"/>
    <w:rsid w:val="00574A81"/>
    <w:rsid w:val="005753C9"/>
    <w:rsid w:val="0057606E"/>
    <w:rsid w:val="005801AB"/>
    <w:rsid w:val="005865F5"/>
    <w:rsid w:val="00586E11"/>
    <w:rsid w:val="00590562"/>
    <w:rsid w:val="0059138D"/>
    <w:rsid w:val="00591695"/>
    <w:rsid w:val="00591950"/>
    <w:rsid w:val="005919FA"/>
    <w:rsid w:val="005947BC"/>
    <w:rsid w:val="005948A6"/>
    <w:rsid w:val="00594D86"/>
    <w:rsid w:val="00595022"/>
    <w:rsid w:val="00595543"/>
    <w:rsid w:val="00595C5E"/>
    <w:rsid w:val="005A1726"/>
    <w:rsid w:val="005A344B"/>
    <w:rsid w:val="005A3D6A"/>
    <w:rsid w:val="005A3E48"/>
    <w:rsid w:val="005A4221"/>
    <w:rsid w:val="005A4D05"/>
    <w:rsid w:val="005A4FED"/>
    <w:rsid w:val="005A5E0F"/>
    <w:rsid w:val="005A7488"/>
    <w:rsid w:val="005A7906"/>
    <w:rsid w:val="005A7FFE"/>
    <w:rsid w:val="005B0637"/>
    <w:rsid w:val="005B1631"/>
    <w:rsid w:val="005B1B90"/>
    <w:rsid w:val="005B3049"/>
    <w:rsid w:val="005B513D"/>
    <w:rsid w:val="005B5411"/>
    <w:rsid w:val="005B5980"/>
    <w:rsid w:val="005B5E9F"/>
    <w:rsid w:val="005B698C"/>
    <w:rsid w:val="005B6F79"/>
    <w:rsid w:val="005C05CB"/>
    <w:rsid w:val="005C094E"/>
    <w:rsid w:val="005C0F2E"/>
    <w:rsid w:val="005C1070"/>
    <w:rsid w:val="005C3009"/>
    <w:rsid w:val="005C347E"/>
    <w:rsid w:val="005C36F0"/>
    <w:rsid w:val="005C4A2D"/>
    <w:rsid w:val="005C5737"/>
    <w:rsid w:val="005D019E"/>
    <w:rsid w:val="005D0254"/>
    <w:rsid w:val="005D3443"/>
    <w:rsid w:val="005D3A69"/>
    <w:rsid w:val="005D3ED8"/>
    <w:rsid w:val="005D5BAD"/>
    <w:rsid w:val="005D6726"/>
    <w:rsid w:val="005D6927"/>
    <w:rsid w:val="005D7177"/>
    <w:rsid w:val="005D7215"/>
    <w:rsid w:val="005E08EC"/>
    <w:rsid w:val="005E1329"/>
    <w:rsid w:val="005E2CA6"/>
    <w:rsid w:val="005E2FF4"/>
    <w:rsid w:val="005E4E8D"/>
    <w:rsid w:val="005E501E"/>
    <w:rsid w:val="005E6123"/>
    <w:rsid w:val="005E64B3"/>
    <w:rsid w:val="005F2D38"/>
    <w:rsid w:val="005F396A"/>
    <w:rsid w:val="005F449C"/>
    <w:rsid w:val="005F4F7B"/>
    <w:rsid w:val="005F5E68"/>
    <w:rsid w:val="005F5FB1"/>
    <w:rsid w:val="00600B39"/>
    <w:rsid w:val="00602CBC"/>
    <w:rsid w:val="006059D7"/>
    <w:rsid w:val="006067A6"/>
    <w:rsid w:val="0060691E"/>
    <w:rsid w:val="00607293"/>
    <w:rsid w:val="00607DD9"/>
    <w:rsid w:val="00610164"/>
    <w:rsid w:val="006102FC"/>
    <w:rsid w:val="006109D2"/>
    <w:rsid w:val="00611DEB"/>
    <w:rsid w:val="0061218C"/>
    <w:rsid w:val="00613F1C"/>
    <w:rsid w:val="006140E9"/>
    <w:rsid w:val="0061633A"/>
    <w:rsid w:val="00616B1A"/>
    <w:rsid w:val="00616C97"/>
    <w:rsid w:val="00617080"/>
    <w:rsid w:val="006176D2"/>
    <w:rsid w:val="00620BB8"/>
    <w:rsid w:val="006221B1"/>
    <w:rsid w:val="00623947"/>
    <w:rsid w:val="006249DD"/>
    <w:rsid w:val="00625C06"/>
    <w:rsid w:val="0062692D"/>
    <w:rsid w:val="0062733F"/>
    <w:rsid w:val="0063009B"/>
    <w:rsid w:val="006321EF"/>
    <w:rsid w:val="00632472"/>
    <w:rsid w:val="00633B2F"/>
    <w:rsid w:val="00636B48"/>
    <w:rsid w:val="00636CDB"/>
    <w:rsid w:val="006401DE"/>
    <w:rsid w:val="00641B16"/>
    <w:rsid w:val="00641D59"/>
    <w:rsid w:val="00643489"/>
    <w:rsid w:val="006438B2"/>
    <w:rsid w:val="00643F28"/>
    <w:rsid w:val="006441B3"/>
    <w:rsid w:val="00646113"/>
    <w:rsid w:val="00646945"/>
    <w:rsid w:val="00650939"/>
    <w:rsid w:val="00650B21"/>
    <w:rsid w:val="00652FD2"/>
    <w:rsid w:val="00653388"/>
    <w:rsid w:val="00653515"/>
    <w:rsid w:val="00653693"/>
    <w:rsid w:val="006553FF"/>
    <w:rsid w:val="00656041"/>
    <w:rsid w:val="00656121"/>
    <w:rsid w:val="00656944"/>
    <w:rsid w:val="00656964"/>
    <w:rsid w:val="0065768A"/>
    <w:rsid w:val="00657808"/>
    <w:rsid w:val="00657B79"/>
    <w:rsid w:val="00662FD7"/>
    <w:rsid w:val="00663353"/>
    <w:rsid w:val="0066361D"/>
    <w:rsid w:val="0066495B"/>
    <w:rsid w:val="00664DA4"/>
    <w:rsid w:val="006652C1"/>
    <w:rsid w:val="006659EC"/>
    <w:rsid w:val="00665DC1"/>
    <w:rsid w:val="00666362"/>
    <w:rsid w:val="0066760C"/>
    <w:rsid w:val="00667931"/>
    <w:rsid w:val="006742F8"/>
    <w:rsid w:val="006762EA"/>
    <w:rsid w:val="006763D9"/>
    <w:rsid w:val="00676974"/>
    <w:rsid w:val="0068427C"/>
    <w:rsid w:val="00687C78"/>
    <w:rsid w:val="0069095B"/>
    <w:rsid w:val="00690BE7"/>
    <w:rsid w:val="0069312A"/>
    <w:rsid w:val="006944FF"/>
    <w:rsid w:val="00695415"/>
    <w:rsid w:val="0069550D"/>
    <w:rsid w:val="00696E9E"/>
    <w:rsid w:val="006A24A6"/>
    <w:rsid w:val="006A2C0B"/>
    <w:rsid w:val="006A3042"/>
    <w:rsid w:val="006A493B"/>
    <w:rsid w:val="006A4998"/>
    <w:rsid w:val="006A6401"/>
    <w:rsid w:val="006B21F8"/>
    <w:rsid w:val="006B5D5B"/>
    <w:rsid w:val="006B664A"/>
    <w:rsid w:val="006C03EE"/>
    <w:rsid w:val="006C08F4"/>
    <w:rsid w:val="006C1932"/>
    <w:rsid w:val="006C5541"/>
    <w:rsid w:val="006C6616"/>
    <w:rsid w:val="006C794D"/>
    <w:rsid w:val="006D110E"/>
    <w:rsid w:val="006D1142"/>
    <w:rsid w:val="006D1CA5"/>
    <w:rsid w:val="006D1F9F"/>
    <w:rsid w:val="006D3046"/>
    <w:rsid w:val="006D4FCD"/>
    <w:rsid w:val="006D678B"/>
    <w:rsid w:val="006D6D4A"/>
    <w:rsid w:val="006D6FF6"/>
    <w:rsid w:val="006D71A1"/>
    <w:rsid w:val="006D770D"/>
    <w:rsid w:val="006D7D27"/>
    <w:rsid w:val="006E0C74"/>
    <w:rsid w:val="006E1B08"/>
    <w:rsid w:val="006E1F76"/>
    <w:rsid w:val="006E263B"/>
    <w:rsid w:val="006E5F17"/>
    <w:rsid w:val="006E664B"/>
    <w:rsid w:val="006E6811"/>
    <w:rsid w:val="006E691A"/>
    <w:rsid w:val="006F0491"/>
    <w:rsid w:val="006F06F2"/>
    <w:rsid w:val="006F101B"/>
    <w:rsid w:val="006F155F"/>
    <w:rsid w:val="006F3000"/>
    <w:rsid w:val="006F33A6"/>
    <w:rsid w:val="006F5A1E"/>
    <w:rsid w:val="006F6B45"/>
    <w:rsid w:val="006F6C95"/>
    <w:rsid w:val="00702FB3"/>
    <w:rsid w:val="00704FD7"/>
    <w:rsid w:val="007053EE"/>
    <w:rsid w:val="007062FA"/>
    <w:rsid w:val="00707427"/>
    <w:rsid w:val="00710761"/>
    <w:rsid w:val="00710E1D"/>
    <w:rsid w:val="0071158D"/>
    <w:rsid w:val="00711DE2"/>
    <w:rsid w:val="007127C4"/>
    <w:rsid w:val="00714BC7"/>
    <w:rsid w:val="00715340"/>
    <w:rsid w:val="00716080"/>
    <w:rsid w:val="007165C3"/>
    <w:rsid w:val="00720CD8"/>
    <w:rsid w:val="00720FA2"/>
    <w:rsid w:val="00721C4D"/>
    <w:rsid w:val="00727FB7"/>
    <w:rsid w:val="007300ED"/>
    <w:rsid w:val="00730ACB"/>
    <w:rsid w:val="00730D39"/>
    <w:rsid w:val="00730F32"/>
    <w:rsid w:val="00731FC1"/>
    <w:rsid w:val="00732503"/>
    <w:rsid w:val="00734269"/>
    <w:rsid w:val="00737C28"/>
    <w:rsid w:val="00740D6B"/>
    <w:rsid w:val="00741A91"/>
    <w:rsid w:val="0074630B"/>
    <w:rsid w:val="007471C5"/>
    <w:rsid w:val="0074762C"/>
    <w:rsid w:val="00750289"/>
    <w:rsid w:val="00750CFA"/>
    <w:rsid w:val="0075491E"/>
    <w:rsid w:val="00756A88"/>
    <w:rsid w:val="00756BCD"/>
    <w:rsid w:val="0075729F"/>
    <w:rsid w:val="00757441"/>
    <w:rsid w:val="00757B13"/>
    <w:rsid w:val="00761D15"/>
    <w:rsid w:val="00762197"/>
    <w:rsid w:val="00762F55"/>
    <w:rsid w:val="00764394"/>
    <w:rsid w:val="00765CB3"/>
    <w:rsid w:val="00766739"/>
    <w:rsid w:val="007667C0"/>
    <w:rsid w:val="00766EBD"/>
    <w:rsid w:val="00767304"/>
    <w:rsid w:val="00770D14"/>
    <w:rsid w:val="00772E3B"/>
    <w:rsid w:val="00773858"/>
    <w:rsid w:val="00773DF1"/>
    <w:rsid w:val="007750E6"/>
    <w:rsid w:val="007779BD"/>
    <w:rsid w:val="007779D5"/>
    <w:rsid w:val="00777FB7"/>
    <w:rsid w:val="007848C7"/>
    <w:rsid w:val="00785D53"/>
    <w:rsid w:val="00786E1B"/>
    <w:rsid w:val="00790DB3"/>
    <w:rsid w:val="0079211D"/>
    <w:rsid w:val="0079284B"/>
    <w:rsid w:val="00792A9D"/>
    <w:rsid w:val="00792B1E"/>
    <w:rsid w:val="00792F9D"/>
    <w:rsid w:val="00793C7C"/>
    <w:rsid w:val="00796258"/>
    <w:rsid w:val="00796518"/>
    <w:rsid w:val="0079675D"/>
    <w:rsid w:val="007A034B"/>
    <w:rsid w:val="007A672A"/>
    <w:rsid w:val="007B00BB"/>
    <w:rsid w:val="007B0886"/>
    <w:rsid w:val="007B107D"/>
    <w:rsid w:val="007B188B"/>
    <w:rsid w:val="007B2AC5"/>
    <w:rsid w:val="007B3326"/>
    <w:rsid w:val="007B381E"/>
    <w:rsid w:val="007B4D13"/>
    <w:rsid w:val="007B6BF6"/>
    <w:rsid w:val="007C02BC"/>
    <w:rsid w:val="007C0CA4"/>
    <w:rsid w:val="007C1AD0"/>
    <w:rsid w:val="007C349F"/>
    <w:rsid w:val="007C4BD8"/>
    <w:rsid w:val="007C56E3"/>
    <w:rsid w:val="007C6462"/>
    <w:rsid w:val="007D0B53"/>
    <w:rsid w:val="007D177F"/>
    <w:rsid w:val="007D2C5F"/>
    <w:rsid w:val="007D5BAB"/>
    <w:rsid w:val="007D71BB"/>
    <w:rsid w:val="007E04F5"/>
    <w:rsid w:val="007E05A8"/>
    <w:rsid w:val="007E0A24"/>
    <w:rsid w:val="007E4BDE"/>
    <w:rsid w:val="007E4FD1"/>
    <w:rsid w:val="007E6096"/>
    <w:rsid w:val="007E6AFF"/>
    <w:rsid w:val="007E79C8"/>
    <w:rsid w:val="007F0C84"/>
    <w:rsid w:val="007F28E0"/>
    <w:rsid w:val="007F4BE1"/>
    <w:rsid w:val="007F75B9"/>
    <w:rsid w:val="007F7A0C"/>
    <w:rsid w:val="007F7F98"/>
    <w:rsid w:val="00800059"/>
    <w:rsid w:val="00800966"/>
    <w:rsid w:val="008014AD"/>
    <w:rsid w:val="0080168C"/>
    <w:rsid w:val="008016DC"/>
    <w:rsid w:val="008037B7"/>
    <w:rsid w:val="00805446"/>
    <w:rsid w:val="00806CE1"/>
    <w:rsid w:val="008073F8"/>
    <w:rsid w:val="00810F05"/>
    <w:rsid w:val="008116B2"/>
    <w:rsid w:val="0081179A"/>
    <w:rsid w:val="00811ADF"/>
    <w:rsid w:val="008120E1"/>
    <w:rsid w:val="0081539C"/>
    <w:rsid w:val="00817678"/>
    <w:rsid w:val="00822646"/>
    <w:rsid w:val="00823B35"/>
    <w:rsid w:val="00832323"/>
    <w:rsid w:val="00832BC8"/>
    <w:rsid w:val="008335CE"/>
    <w:rsid w:val="008346DC"/>
    <w:rsid w:val="00835E0D"/>
    <w:rsid w:val="00836D5C"/>
    <w:rsid w:val="00837A4F"/>
    <w:rsid w:val="0084042C"/>
    <w:rsid w:val="00840EAC"/>
    <w:rsid w:val="00843E4C"/>
    <w:rsid w:val="00844046"/>
    <w:rsid w:val="00845EBE"/>
    <w:rsid w:val="008464BA"/>
    <w:rsid w:val="00847484"/>
    <w:rsid w:val="00850391"/>
    <w:rsid w:val="00851E99"/>
    <w:rsid w:val="00852272"/>
    <w:rsid w:val="00852B95"/>
    <w:rsid w:val="00852E04"/>
    <w:rsid w:val="0085326E"/>
    <w:rsid w:val="00853451"/>
    <w:rsid w:val="008547EC"/>
    <w:rsid w:val="00854C62"/>
    <w:rsid w:val="00860136"/>
    <w:rsid w:val="008601D3"/>
    <w:rsid w:val="00861278"/>
    <w:rsid w:val="008614BA"/>
    <w:rsid w:val="00861AEA"/>
    <w:rsid w:val="00863797"/>
    <w:rsid w:val="00865079"/>
    <w:rsid w:val="00865AA4"/>
    <w:rsid w:val="00866FF6"/>
    <w:rsid w:val="00870312"/>
    <w:rsid w:val="0087102A"/>
    <w:rsid w:val="008729A0"/>
    <w:rsid w:val="0087329E"/>
    <w:rsid w:val="00873569"/>
    <w:rsid w:val="008736B6"/>
    <w:rsid w:val="0087461B"/>
    <w:rsid w:val="0087466F"/>
    <w:rsid w:val="0087505D"/>
    <w:rsid w:val="0087793D"/>
    <w:rsid w:val="00881734"/>
    <w:rsid w:val="008838B9"/>
    <w:rsid w:val="00883960"/>
    <w:rsid w:val="00883C7F"/>
    <w:rsid w:val="008859EA"/>
    <w:rsid w:val="008879B4"/>
    <w:rsid w:val="00887ADB"/>
    <w:rsid w:val="00890559"/>
    <w:rsid w:val="00890FB4"/>
    <w:rsid w:val="00891395"/>
    <w:rsid w:val="00891541"/>
    <w:rsid w:val="00891B44"/>
    <w:rsid w:val="00893A51"/>
    <w:rsid w:val="00893C9B"/>
    <w:rsid w:val="00894155"/>
    <w:rsid w:val="00896011"/>
    <w:rsid w:val="00896F5B"/>
    <w:rsid w:val="008975A5"/>
    <w:rsid w:val="008A37D6"/>
    <w:rsid w:val="008A3AF2"/>
    <w:rsid w:val="008A3C9C"/>
    <w:rsid w:val="008A6479"/>
    <w:rsid w:val="008A7EDE"/>
    <w:rsid w:val="008B10A4"/>
    <w:rsid w:val="008B1599"/>
    <w:rsid w:val="008B2273"/>
    <w:rsid w:val="008B2B67"/>
    <w:rsid w:val="008B4137"/>
    <w:rsid w:val="008B45CA"/>
    <w:rsid w:val="008B4EF8"/>
    <w:rsid w:val="008B5368"/>
    <w:rsid w:val="008B5A8B"/>
    <w:rsid w:val="008B7003"/>
    <w:rsid w:val="008C05CF"/>
    <w:rsid w:val="008C16B1"/>
    <w:rsid w:val="008C5670"/>
    <w:rsid w:val="008C6AFA"/>
    <w:rsid w:val="008C7AE2"/>
    <w:rsid w:val="008D119A"/>
    <w:rsid w:val="008D1B01"/>
    <w:rsid w:val="008D1E6A"/>
    <w:rsid w:val="008D218A"/>
    <w:rsid w:val="008D2AC8"/>
    <w:rsid w:val="008D43BC"/>
    <w:rsid w:val="008D522C"/>
    <w:rsid w:val="008D7A91"/>
    <w:rsid w:val="008E06AD"/>
    <w:rsid w:val="008E285B"/>
    <w:rsid w:val="008E3F32"/>
    <w:rsid w:val="008E44A0"/>
    <w:rsid w:val="008E499F"/>
    <w:rsid w:val="008E51FF"/>
    <w:rsid w:val="008E5CF4"/>
    <w:rsid w:val="008E7273"/>
    <w:rsid w:val="008F0A8E"/>
    <w:rsid w:val="008F1662"/>
    <w:rsid w:val="008F18A8"/>
    <w:rsid w:val="008F22E2"/>
    <w:rsid w:val="008F4AD3"/>
    <w:rsid w:val="008F4EC4"/>
    <w:rsid w:val="008F5A29"/>
    <w:rsid w:val="008F5D98"/>
    <w:rsid w:val="008F751D"/>
    <w:rsid w:val="008F7940"/>
    <w:rsid w:val="00901D81"/>
    <w:rsid w:val="00901FFB"/>
    <w:rsid w:val="009042E7"/>
    <w:rsid w:val="00905B76"/>
    <w:rsid w:val="00906673"/>
    <w:rsid w:val="00906EBD"/>
    <w:rsid w:val="009107B6"/>
    <w:rsid w:val="00912376"/>
    <w:rsid w:val="00912393"/>
    <w:rsid w:val="009129A6"/>
    <w:rsid w:val="00912ED6"/>
    <w:rsid w:val="009223AC"/>
    <w:rsid w:val="00923F26"/>
    <w:rsid w:val="00925B21"/>
    <w:rsid w:val="009274E0"/>
    <w:rsid w:val="00930A6A"/>
    <w:rsid w:val="00932C2D"/>
    <w:rsid w:val="0093486E"/>
    <w:rsid w:val="00936C66"/>
    <w:rsid w:val="00937526"/>
    <w:rsid w:val="00941863"/>
    <w:rsid w:val="00941A0D"/>
    <w:rsid w:val="00944594"/>
    <w:rsid w:val="00945246"/>
    <w:rsid w:val="0094612F"/>
    <w:rsid w:val="0094645B"/>
    <w:rsid w:val="00946C77"/>
    <w:rsid w:val="009479D5"/>
    <w:rsid w:val="00947DA3"/>
    <w:rsid w:val="0095018A"/>
    <w:rsid w:val="00950C16"/>
    <w:rsid w:val="009546B2"/>
    <w:rsid w:val="00956666"/>
    <w:rsid w:val="0096031D"/>
    <w:rsid w:val="00961A78"/>
    <w:rsid w:val="00962C71"/>
    <w:rsid w:val="0096311C"/>
    <w:rsid w:val="00963B7C"/>
    <w:rsid w:val="009657CB"/>
    <w:rsid w:val="0096727D"/>
    <w:rsid w:val="009710AB"/>
    <w:rsid w:val="00972002"/>
    <w:rsid w:val="00972EED"/>
    <w:rsid w:val="00973E58"/>
    <w:rsid w:val="00973FA4"/>
    <w:rsid w:val="0097554C"/>
    <w:rsid w:val="00975D66"/>
    <w:rsid w:val="00976B49"/>
    <w:rsid w:val="00980519"/>
    <w:rsid w:val="009812A9"/>
    <w:rsid w:val="009813A0"/>
    <w:rsid w:val="00983D72"/>
    <w:rsid w:val="00984410"/>
    <w:rsid w:val="009852BE"/>
    <w:rsid w:val="00990F52"/>
    <w:rsid w:val="0099156B"/>
    <w:rsid w:val="0099167F"/>
    <w:rsid w:val="00991B43"/>
    <w:rsid w:val="00991B58"/>
    <w:rsid w:val="0099229F"/>
    <w:rsid w:val="009956DB"/>
    <w:rsid w:val="00995982"/>
    <w:rsid w:val="00995CC0"/>
    <w:rsid w:val="00995EE0"/>
    <w:rsid w:val="0099725A"/>
    <w:rsid w:val="009A0595"/>
    <w:rsid w:val="009A46BA"/>
    <w:rsid w:val="009A5685"/>
    <w:rsid w:val="009A5ED8"/>
    <w:rsid w:val="009A69BE"/>
    <w:rsid w:val="009A7FEB"/>
    <w:rsid w:val="009B196A"/>
    <w:rsid w:val="009B26F0"/>
    <w:rsid w:val="009B2A1E"/>
    <w:rsid w:val="009B5078"/>
    <w:rsid w:val="009C1C46"/>
    <w:rsid w:val="009C2B00"/>
    <w:rsid w:val="009C309F"/>
    <w:rsid w:val="009C3384"/>
    <w:rsid w:val="009C4D0E"/>
    <w:rsid w:val="009C4F89"/>
    <w:rsid w:val="009C7643"/>
    <w:rsid w:val="009D2A3F"/>
    <w:rsid w:val="009D43A7"/>
    <w:rsid w:val="009D4EDE"/>
    <w:rsid w:val="009D57BB"/>
    <w:rsid w:val="009D5EFC"/>
    <w:rsid w:val="009E0015"/>
    <w:rsid w:val="009E4262"/>
    <w:rsid w:val="009E48A8"/>
    <w:rsid w:val="009E5336"/>
    <w:rsid w:val="009E65D9"/>
    <w:rsid w:val="009E6F4D"/>
    <w:rsid w:val="009E72BF"/>
    <w:rsid w:val="009F0400"/>
    <w:rsid w:val="009F47B0"/>
    <w:rsid w:val="009F537F"/>
    <w:rsid w:val="00A0053F"/>
    <w:rsid w:val="00A0127E"/>
    <w:rsid w:val="00A03EB0"/>
    <w:rsid w:val="00A040A8"/>
    <w:rsid w:val="00A04191"/>
    <w:rsid w:val="00A06132"/>
    <w:rsid w:val="00A061AC"/>
    <w:rsid w:val="00A06C5D"/>
    <w:rsid w:val="00A100EB"/>
    <w:rsid w:val="00A109BD"/>
    <w:rsid w:val="00A10A3B"/>
    <w:rsid w:val="00A11F53"/>
    <w:rsid w:val="00A12A52"/>
    <w:rsid w:val="00A12F32"/>
    <w:rsid w:val="00A148D5"/>
    <w:rsid w:val="00A15325"/>
    <w:rsid w:val="00A21335"/>
    <w:rsid w:val="00A21ACB"/>
    <w:rsid w:val="00A23AF6"/>
    <w:rsid w:val="00A24256"/>
    <w:rsid w:val="00A24693"/>
    <w:rsid w:val="00A2517F"/>
    <w:rsid w:val="00A30006"/>
    <w:rsid w:val="00A3013A"/>
    <w:rsid w:val="00A31D25"/>
    <w:rsid w:val="00A31FC4"/>
    <w:rsid w:val="00A34E70"/>
    <w:rsid w:val="00A4542D"/>
    <w:rsid w:val="00A455B5"/>
    <w:rsid w:val="00A46201"/>
    <w:rsid w:val="00A4640D"/>
    <w:rsid w:val="00A47791"/>
    <w:rsid w:val="00A47E25"/>
    <w:rsid w:val="00A51E2E"/>
    <w:rsid w:val="00A5222A"/>
    <w:rsid w:val="00A53BC0"/>
    <w:rsid w:val="00A565B9"/>
    <w:rsid w:val="00A60828"/>
    <w:rsid w:val="00A62490"/>
    <w:rsid w:val="00A627F9"/>
    <w:rsid w:val="00A6281A"/>
    <w:rsid w:val="00A62B01"/>
    <w:rsid w:val="00A62F78"/>
    <w:rsid w:val="00A64A2B"/>
    <w:rsid w:val="00A64C93"/>
    <w:rsid w:val="00A65D61"/>
    <w:rsid w:val="00A66E61"/>
    <w:rsid w:val="00A6749D"/>
    <w:rsid w:val="00A67577"/>
    <w:rsid w:val="00A67A8C"/>
    <w:rsid w:val="00A70225"/>
    <w:rsid w:val="00A70456"/>
    <w:rsid w:val="00A718E5"/>
    <w:rsid w:val="00A726D8"/>
    <w:rsid w:val="00A72D91"/>
    <w:rsid w:val="00A7325B"/>
    <w:rsid w:val="00A736EE"/>
    <w:rsid w:val="00A73761"/>
    <w:rsid w:val="00A73CA9"/>
    <w:rsid w:val="00A74470"/>
    <w:rsid w:val="00A745AD"/>
    <w:rsid w:val="00A75EF9"/>
    <w:rsid w:val="00A76A4B"/>
    <w:rsid w:val="00A76B78"/>
    <w:rsid w:val="00A778E5"/>
    <w:rsid w:val="00A8224E"/>
    <w:rsid w:val="00A841E5"/>
    <w:rsid w:val="00A84E01"/>
    <w:rsid w:val="00A858FC"/>
    <w:rsid w:val="00A85B9C"/>
    <w:rsid w:val="00A85E9C"/>
    <w:rsid w:val="00A87C2F"/>
    <w:rsid w:val="00A9008E"/>
    <w:rsid w:val="00A90FCC"/>
    <w:rsid w:val="00A9111D"/>
    <w:rsid w:val="00A918F5"/>
    <w:rsid w:val="00A9251E"/>
    <w:rsid w:val="00A92A6F"/>
    <w:rsid w:val="00A92B0C"/>
    <w:rsid w:val="00A94EE1"/>
    <w:rsid w:val="00A9690E"/>
    <w:rsid w:val="00A97988"/>
    <w:rsid w:val="00AA024A"/>
    <w:rsid w:val="00AA085F"/>
    <w:rsid w:val="00AA0A4C"/>
    <w:rsid w:val="00AA0A5F"/>
    <w:rsid w:val="00AA1250"/>
    <w:rsid w:val="00AA3016"/>
    <w:rsid w:val="00AA5692"/>
    <w:rsid w:val="00AA625B"/>
    <w:rsid w:val="00AB0728"/>
    <w:rsid w:val="00AB1430"/>
    <w:rsid w:val="00AB1CB1"/>
    <w:rsid w:val="00AB4F4B"/>
    <w:rsid w:val="00AB53F9"/>
    <w:rsid w:val="00AB559D"/>
    <w:rsid w:val="00AB6880"/>
    <w:rsid w:val="00AB78C2"/>
    <w:rsid w:val="00AC037F"/>
    <w:rsid w:val="00AC08C1"/>
    <w:rsid w:val="00AC0D16"/>
    <w:rsid w:val="00AC1932"/>
    <w:rsid w:val="00AC310A"/>
    <w:rsid w:val="00AC4D1F"/>
    <w:rsid w:val="00AC7CB7"/>
    <w:rsid w:val="00AD2242"/>
    <w:rsid w:val="00AD3C16"/>
    <w:rsid w:val="00AD5287"/>
    <w:rsid w:val="00AD53D5"/>
    <w:rsid w:val="00AD5B79"/>
    <w:rsid w:val="00AD7111"/>
    <w:rsid w:val="00AE03AE"/>
    <w:rsid w:val="00AE2B81"/>
    <w:rsid w:val="00AE3923"/>
    <w:rsid w:val="00AE4B1F"/>
    <w:rsid w:val="00AE4BF6"/>
    <w:rsid w:val="00AE5340"/>
    <w:rsid w:val="00AE53B7"/>
    <w:rsid w:val="00AE63C3"/>
    <w:rsid w:val="00AE651A"/>
    <w:rsid w:val="00AE7E34"/>
    <w:rsid w:val="00AF0704"/>
    <w:rsid w:val="00AF1BBF"/>
    <w:rsid w:val="00AF2146"/>
    <w:rsid w:val="00AF2241"/>
    <w:rsid w:val="00AF22FD"/>
    <w:rsid w:val="00AF2F79"/>
    <w:rsid w:val="00AF38A2"/>
    <w:rsid w:val="00AF4866"/>
    <w:rsid w:val="00AF52E6"/>
    <w:rsid w:val="00AF5588"/>
    <w:rsid w:val="00AF5D9F"/>
    <w:rsid w:val="00AF7AF4"/>
    <w:rsid w:val="00B004FC"/>
    <w:rsid w:val="00B0283C"/>
    <w:rsid w:val="00B033BD"/>
    <w:rsid w:val="00B036E9"/>
    <w:rsid w:val="00B037D1"/>
    <w:rsid w:val="00B03E5D"/>
    <w:rsid w:val="00B04976"/>
    <w:rsid w:val="00B0538D"/>
    <w:rsid w:val="00B05FA1"/>
    <w:rsid w:val="00B0638C"/>
    <w:rsid w:val="00B07540"/>
    <w:rsid w:val="00B07B1D"/>
    <w:rsid w:val="00B10794"/>
    <w:rsid w:val="00B119D1"/>
    <w:rsid w:val="00B12262"/>
    <w:rsid w:val="00B12A44"/>
    <w:rsid w:val="00B12E18"/>
    <w:rsid w:val="00B1415A"/>
    <w:rsid w:val="00B1476F"/>
    <w:rsid w:val="00B15386"/>
    <w:rsid w:val="00B223C9"/>
    <w:rsid w:val="00B22C96"/>
    <w:rsid w:val="00B22EA6"/>
    <w:rsid w:val="00B23A93"/>
    <w:rsid w:val="00B24A30"/>
    <w:rsid w:val="00B25559"/>
    <w:rsid w:val="00B2558D"/>
    <w:rsid w:val="00B30021"/>
    <w:rsid w:val="00B31E58"/>
    <w:rsid w:val="00B31E7F"/>
    <w:rsid w:val="00B32534"/>
    <w:rsid w:val="00B3272A"/>
    <w:rsid w:val="00B33B04"/>
    <w:rsid w:val="00B34CF1"/>
    <w:rsid w:val="00B4146B"/>
    <w:rsid w:val="00B42211"/>
    <w:rsid w:val="00B42F2A"/>
    <w:rsid w:val="00B451FA"/>
    <w:rsid w:val="00B472FC"/>
    <w:rsid w:val="00B47EBC"/>
    <w:rsid w:val="00B5047D"/>
    <w:rsid w:val="00B515F4"/>
    <w:rsid w:val="00B52811"/>
    <w:rsid w:val="00B5305B"/>
    <w:rsid w:val="00B55176"/>
    <w:rsid w:val="00B56CA1"/>
    <w:rsid w:val="00B57901"/>
    <w:rsid w:val="00B61B2B"/>
    <w:rsid w:val="00B6275B"/>
    <w:rsid w:val="00B6328D"/>
    <w:rsid w:val="00B64100"/>
    <w:rsid w:val="00B66424"/>
    <w:rsid w:val="00B66C91"/>
    <w:rsid w:val="00B71226"/>
    <w:rsid w:val="00B71996"/>
    <w:rsid w:val="00B7266A"/>
    <w:rsid w:val="00B726FB"/>
    <w:rsid w:val="00B73A36"/>
    <w:rsid w:val="00B74ADB"/>
    <w:rsid w:val="00B75828"/>
    <w:rsid w:val="00B76078"/>
    <w:rsid w:val="00B83C76"/>
    <w:rsid w:val="00B84040"/>
    <w:rsid w:val="00B84AD4"/>
    <w:rsid w:val="00B85798"/>
    <w:rsid w:val="00B87649"/>
    <w:rsid w:val="00B90AD0"/>
    <w:rsid w:val="00B90F22"/>
    <w:rsid w:val="00B925C4"/>
    <w:rsid w:val="00B95AAA"/>
    <w:rsid w:val="00B9625C"/>
    <w:rsid w:val="00B96DAB"/>
    <w:rsid w:val="00BA0379"/>
    <w:rsid w:val="00BA0E3F"/>
    <w:rsid w:val="00BA0F64"/>
    <w:rsid w:val="00BA2C43"/>
    <w:rsid w:val="00BA2FE0"/>
    <w:rsid w:val="00BA3797"/>
    <w:rsid w:val="00BA4B46"/>
    <w:rsid w:val="00BA549A"/>
    <w:rsid w:val="00BA66D7"/>
    <w:rsid w:val="00BA6DFA"/>
    <w:rsid w:val="00BA7BCA"/>
    <w:rsid w:val="00BB13B6"/>
    <w:rsid w:val="00BB3FEA"/>
    <w:rsid w:val="00BB4766"/>
    <w:rsid w:val="00BB7D01"/>
    <w:rsid w:val="00BB7F17"/>
    <w:rsid w:val="00BC04DC"/>
    <w:rsid w:val="00BC05B3"/>
    <w:rsid w:val="00BC44C2"/>
    <w:rsid w:val="00BC48E3"/>
    <w:rsid w:val="00BC536C"/>
    <w:rsid w:val="00BC5474"/>
    <w:rsid w:val="00BC5499"/>
    <w:rsid w:val="00BC5854"/>
    <w:rsid w:val="00BC6C9E"/>
    <w:rsid w:val="00BC74F2"/>
    <w:rsid w:val="00BD1657"/>
    <w:rsid w:val="00BD493C"/>
    <w:rsid w:val="00BD578E"/>
    <w:rsid w:val="00BD57F4"/>
    <w:rsid w:val="00BD63E0"/>
    <w:rsid w:val="00BD6CC0"/>
    <w:rsid w:val="00BE393F"/>
    <w:rsid w:val="00BE3FCC"/>
    <w:rsid w:val="00BE4A5D"/>
    <w:rsid w:val="00BE5B59"/>
    <w:rsid w:val="00BE7407"/>
    <w:rsid w:val="00BF18C4"/>
    <w:rsid w:val="00BF399C"/>
    <w:rsid w:val="00BF4F9D"/>
    <w:rsid w:val="00BF5F4D"/>
    <w:rsid w:val="00BF6B72"/>
    <w:rsid w:val="00BF6DBC"/>
    <w:rsid w:val="00C006DC"/>
    <w:rsid w:val="00C00725"/>
    <w:rsid w:val="00C01E13"/>
    <w:rsid w:val="00C041E6"/>
    <w:rsid w:val="00C04F7A"/>
    <w:rsid w:val="00C06893"/>
    <w:rsid w:val="00C077C2"/>
    <w:rsid w:val="00C07840"/>
    <w:rsid w:val="00C07E63"/>
    <w:rsid w:val="00C11637"/>
    <w:rsid w:val="00C11C08"/>
    <w:rsid w:val="00C1235C"/>
    <w:rsid w:val="00C12ADA"/>
    <w:rsid w:val="00C15D90"/>
    <w:rsid w:val="00C20B2C"/>
    <w:rsid w:val="00C2211A"/>
    <w:rsid w:val="00C2250F"/>
    <w:rsid w:val="00C234E0"/>
    <w:rsid w:val="00C23827"/>
    <w:rsid w:val="00C250E7"/>
    <w:rsid w:val="00C27F7D"/>
    <w:rsid w:val="00C32CAC"/>
    <w:rsid w:val="00C35AE3"/>
    <w:rsid w:val="00C35F86"/>
    <w:rsid w:val="00C366E3"/>
    <w:rsid w:val="00C36F22"/>
    <w:rsid w:val="00C4059F"/>
    <w:rsid w:val="00C43563"/>
    <w:rsid w:val="00C444A1"/>
    <w:rsid w:val="00C44E22"/>
    <w:rsid w:val="00C470C9"/>
    <w:rsid w:val="00C5254A"/>
    <w:rsid w:val="00C52E85"/>
    <w:rsid w:val="00C542B4"/>
    <w:rsid w:val="00C55A42"/>
    <w:rsid w:val="00C61942"/>
    <w:rsid w:val="00C61FED"/>
    <w:rsid w:val="00C63B15"/>
    <w:rsid w:val="00C65069"/>
    <w:rsid w:val="00C6667D"/>
    <w:rsid w:val="00C671B5"/>
    <w:rsid w:val="00C73B83"/>
    <w:rsid w:val="00C742E5"/>
    <w:rsid w:val="00C7467A"/>
    <w:rsid w:val="00C74E5A"/>
    <w:rsid w:val="00C75A42"/>
    <w:rsid w:val="00C75AA6"/>
    <w:rsid w:val="00C76440"/>
    <w:rsid w:val="00C765DC"/>
    <w:rsid w:val="00C77342"/>
    <w:rsid w:val="00C77DDD"/>
    <w:rsid w:val="00C8026F"/>
    <w:rsid w:val="00C81637"/>
    <w:rsid w:val="00C829FE"/>
    <w:rsid w:val="00C82E58"/>
    <w:rsid w:val="00C83628"/>
    <w:rsid w:val="00C84C75"/>
    <w:rsid w:val="00C90285"/>
    <w:rsid w:val="00C911B4"/>
    <w:rsid w:val="00C91F08"/>
    <w:rsid w:val="00C921B9"/>
    <w:rsid w:val="00C96736"/>
    <w:rsid w:val="00C9674A"/>
    <w:rsid w:val="00C97399"/>
    <w:rsid w:val="00C976D7"/>
    <w:rsid w:val="00CA2AEB"/>
    <w:rsid w:val="00CA2DEB"/>
    <w:rsid w:val="00CA2F98"/>
    <w:rsid w:val="00CA35B5"/>
    <w:rsid w:val="00CA3DFC"/>
    <w:rsid w:val="00CA77D2"/>
    <w:rsid w:val="00CB2239"/>
    <w:rsid w:val="00CB28C0"/>
    <w:rsid w:val="00CB3A30"/>
    <w:rsid w:val="00CB47D5"/>
    <w:rsid w:val="00CB4F07"/>
    <w:rsid w:val="00CB5427"/>
    <w:rsid w:val="00CB5A03"/>
    <w:rsid w:val="00CB6E16"/>
    <w:rsid w:val="00CB7482"/>
    <w:rsid w:val="00CB7894"/>
    <w:rsid w:val="00CC0A65"/>
    <w:rsid w:val="00CC27FB"/>
    <w:rsid w:val="00CC2D9E"/>
    <w:rsid w:val="00CC3516"/>
    <w:rsid w:val="00CC3CF5"/>
    <w:rsid w:val="00CC3D92"/>
    <w:rsid w:val="00CC4B19"/>
    <w:rsid w:val="00CC6EA5"/>
    <w:rsid w:val="00CC7092"/>
    <w:rsid w:val="00CD15C9"/>
    <w:rsid w:val="00CD15DD"/>
    <w:rsid w:val="00CD19DB"/>
    <w:rsid w:val="00CD3AC4"/>
    <w:rsid w:val="00CD5217"/>
    <w:rsid w:val="00CD55E4"/>
    <w:rsid w:val="00CD5CCD"/>
    <w:rsid w:val="00CD5D66"/>
    <w:rsid w:val="00CD77FB"/>
    <w:rsid w:val="00CE03C0"/>
    <w:rsid w:val="00CE03EB"/>
    <w:rsid w:val="00CE1197"/>
    <w:rsid w:val="00CE175E"/>
    <w:rsid w:val="00CE275B"/>
    <w:rsid w:val="00CE2B00"/>
    <w:rsid w:val="00CE3B37"/>
    <w:rsid w:val="00CE465A"/>
    <w:rsid w:val="00CE694D"/>
    <w:rsid w:val="00CE7387"/>
    <w:rsid w:val="00CE7DB1"/>
    <w:rsid w:val="00CE7E56"/>
    <w:rsid w:val="00CF060F"/>
    <w:rsid w:val="00CF0862"/>
    <w:rsid w:val="00CF0CB7"/>
    <w:rsid w:val="00CF0E72"/>
    <w:rsid w:val="00CF1FA0"/>
    <w:rsid w:val="00CF1FD2"/>
    <w:rsid w:val="00CF3AC4"/>
    <w:rsid w:val="00CF3CE0"/>
    <w:rsid w:val="00CF5969"/>
    <w:rsid w:val="00CF59EC"/>
    <w:rsid w:val="00CF5DE4"/>
    <w:rsid w:val="00D010AF"/>
    <w:rsid w:val="00D02843"/>
    <w:rsid w:val="00D04416"/>
    <w:rsid w:val="00D069F0"/>
    <w:rsid w:val="00D07523"/>
    <w:rsid w:val="00D07702"/>
    <w:rsid w:val="00D10E41"/>
    <w:rsid w:val="00D1199B"/>
    <w:rsid w:val="00D12503"/>
    <w:rsid w:val="00D12C5E"/>
    <w:rsid w:val="00D12DCB"/>
    <w:rsid w:val="00D13654"/>
    <w:rsid w:val="00D137A5"/>
    <w:rsid w:val="00D13B29"/>
    <w:rsid w:val="00D14C0C"/>
    <w:rsid w:val="00D14CCE"/>
    <w:rsid w:val="00D15D25"/>
    <w:rsid w:val="00D16B0E"/>
    <w:rsid w:val="00D203F2"/>
    <w:rsid w:val="00D21ABB"/>
    <w:rsid w:val="00D21DF6"/>
    <w:rsid w:val="00D227BF"/>
    <w:rsid w:val="00D2312C"/>
    <w:rsid w:val="00D236C0"/>
    <w:rsid w:val="00D237E6"/>
    <w:rsid w:val="00D24300"/>
    <w:rsid w:val="00D24CEE"/>
    <w:rsid w:val="00D26DD9"/>
    <w:rsid w:val="00D2710E"/>
    <w:rsid w:val="00D312B2"/>
    <w:rsid w:val="00D316AC"/>
    <w:rsid w:val="00D3178F"/>
    <w:rsid w:val="00D31B70"/>
    <w:rsid w:val="00D32E16"/>
    <w:rsid w:val="00D3573A"/>
    <w:rsid w:val="00D35F71"/>
    <w:rsid w:val="00D35FF8"/>
    <w:rsid w:val="00D364D8"/>
    <w:rsid w:val="00D369C9"/>
    <w:rsid w:val="00D36D1C"/>
    <w:rsid w:val="00D370B7"/>
    <w:rsid w:val="00D37225"/>
    <w:rsid w:val="00D400FA"/>
    <w:rsid w:val="00D402F6"/>
    <w:rsid w:val="00D40A32"/>
    <w:rsid w:val="00D4223B"/>
    <w:rsid w:val="00D44505"/>
    <w:rsid w:val="00D44FFE"/>
    <w:rsid w:val="00D502C1"/>
    <w:rsid w:val="00D524DA"/>
    <w:rsid w:val="00D57739"/>
    <w:rsid w:val="00D57EB8"/>
    <w:rsid w:val="00D62DF7"/>
    <w:rsid w:val="00D6318A"/>
    <w:rsid w:val="00D63349"/>
    <w:rsid w:val="00D65617"/>
    <w:rsid w:val="00D67FFC"/>
    <w:rsid w:val="00D70132"/>
    <w:rsid w:val="00D702DB"/>
    <w:rsid w:val="00D71EFD"/>
    <w:rsid w:val="00D741EF"/>
    <w:rsid w:val="00D7721F"/>
    <w:rsid w:val="00D77377"/>
    <w:rsid w:val="00D7739E"/>
    <w:rsid w:val="00D7764B"/>
    <w:rsid w:val="00D77EEC"/>
    <w:rsid w:val="00D8053C"/>
    <w:rsid w:val="00D8392F"/>
    <w:rsid w:val="00D857D5"/>
    <w:rsid w:val="00D85CB8"/>
    <w:rsid w:val="00D85F9D"/>
    <w:rsid w:val="00D870D4"/>
    <w:rsid w:val="00D90531"/>
    <w:rsid w:val="00D9173E"/>
    <w:rsid w:val="00D92380"/>
    <w:rsid w:val="00D93578"/>
    <w:rsid w:val="00D94CD9"/>
    <w:rsid w:val="00D96335"/>
    <w:rsid w:val="00D96D94"/>
    <w:rsid w:val="00D97B2C"/>
    <w:rsid w:val="00DA2C54"/>
    <w:rsid w:val="00DA2DBC"/>
    <w:rsid w:val="00DB03AB"/>
    <w:rsid w:val="00DB0832"/>
    <w:rsid w:val="00DB1AB5"/>
    <w:rsid w:val="00DB4106"/>
    <w:rsid w:val="00DB4BA2"/>
    <w:rsid w:val="00DC00D5"/>
    <w:rsid w:val="00DC1A42"/>
    <w:rsid w:val="00DC22D7"/>
    <w:rsid w:val="00DC51B7"/>
    <w:rsid w:val="00DC71CA"/>
    <w:rsid w:val="00DC7C49"/>
    <w:rsid w:val="00DC7C54"/>
    <w:rsid w:val="00DD2EC6"/>
    <w:rsid w:val="00DD3F17"/>
    <w:rsid w:val="00DD48A2"/>
    <w:rsid w:val="00DD6415"/>
    <w:rsid w:val="00DD67B0"/>
    <w:rsid w:val="00DD67DE"/>
    <w:rsid w:val="00DD7310"/>
    <w:rsid w:val="00DE05CC"/>
    <w:rsid w:val="00DE0B3C"/>
    <w:rsid w:val="00DE1818"/>
    <w:rsid w:val="00DE2C90"/>
    <w:rsid w:val="00DE363D"/>
    <w:rsid w:val="00DE3CBE"/>
    <w:rsid w:val="00DE45A3"/>
    <w:rsid w:val="00DE4A3F"/>
    <w:rsid w:val="00DE570E"/>
    <w:rsid w:val="00DE581F"/>
    <w:rsid w:val="00DE6495"/>
    <w:rsid w:val="00DE7D3A"/>
    <w:rsid w:val="00DF2076"/>
    <w:rsid w:val="00DF251C"/>
    <w:rsid w:val="00DF3A16"/>
    <w:rsid w:val="00DF470C"/>
    <w:rsid w:val="00DF6D1D"/>
    <w:rsid w:val="00DF7402"/>
    <w:rsid w:val="00DF7D06"/>
    <w:rsid w:val="00E0109C"/>
    <w:rsid w:val="00E018BC"/>
    <w:rsid w:val="00E01A4F"/>
    <w:rsid w:val="00E01B34"/>
    <w:rsid w:val="00E029F6"/>
    <w:rsid w:val="00E02BCD"/>
    <w:rsid w:val="00E03CEE"/>
    <w:rsid w:val="00E04734"/>
    <w:rsid w:val="00E0653D"/>
    <w:rsid w:val="00E07931"/>
    <w:rsid w:val="00E07EE6"/>
    <w:rsid w:val="00E113C2"/>
    <w:rsid w:val="00E1253B"/>
    <w:rsid w:val="00E13AAD"/>
    <w:rsid w:val="00E14EEA"/>
    <w:rsid w:val="00E15AA0"/>
    <w:rsid w:val="00E1688B"/>
    <w:rsid w:val="00E211E9"/>
    <w:rsid w:val="00E21B40"/>
    <w:rsid w:val="00E21E1A"/>
    <w:rsid w:val="00E22C5E"/>
    <w:rsid w:val="00E23853"/>
    <w:rsid w:val="00E25254"/>
    <w:rsid w:val="00E255B0"/>
    <w:rsid w:val="00E264F0"/>
    <w:rsid w:val="00E30481"/>
    <w:rsid w:val="00E30E81"/>
    <w:rsid w:val="00E312FA"/>
    <w:rsid w:val="00E327CF"/>
    <w:rsid w:val="00E32969"/>
    <w:rsid w:val="00E348FD"/>
    <w:rsid w:val="00E359E0"/>
    <w:rsid w:val="00E3693B"/>
    <w:rsid w:val="00E37BD2"/>
    <w:rsid w:val="00E40317"/>
    <w:rsid w:val="00E413B6"/>
    <w:rsid w:val="00E42848"/>
    <w:rsid w:val="00E4382B"/>
    <w:rsid w:val="00E44A52"/>
    <w:rsid w:val="00E44AF9"/>
    <w:rsid w:val="00E46126"/>
    <w:rsid w:val="00E474E2"/>
    <w:rsid w:val="00E50D62"/>
    <w:rsid w:val="00E50F89"/>
    <w:rsid w:val="00E53CA6"/>
    <w:rsid w:val="00E542B2"/>
    <w:rsid w:val="00E54757"/>
    <w:rsid w:val="00E54BCD"/>
    <w:rsid w:val="00E55A6E"/>
    <w:rsid w:val="00E568DD"/>
    <w:rsid w:val="00E56AD6"/>
    <w:rsid w:val="00E574A8"/>
    <w:rsid w:val="00E5782B"/>
    <w:rsid w:val="00E57DF7"/>
    <w:rsid w:val="00E614DD"/>
    <w:rsid w:val="00E637C8"/>
    <w:rsid w:val="00E6451A"/>
    <w:rsid w:val="00E64AFC"/>
    <w:rsid w:val="00E64D0C"/>
    <w:rsid w:val="00E65F17"/>
    <w:rsid w:val="00E666F1"/>
    <w:rsid w:val="00E67F28"/>
    <w:rsid w:val="00E748FB"/>
    <w:rsid w:val="00E76660"/>
    <w:rsid w:val="00E7685C"/>
    <w:rsid w:val="00E77189"/>
    <w:rsid w:val="00E77F88"/>
    <w:rsid w:val="00E803AB"/>
    <w:rsid w:val="00E8098E"/>
    <w:rsid w:val="00E833EA"/>
    <w:rsid w:val="00E86F60"/>
    <w:rsid w:val="00E87685"/>
    <w:rsid w:val="00E87A18"/>
    <w:rsid w:val="00E914ED"/>
    <w:rsid w:val="00E91844"/>
    <w:rsid w:val="00E91F31"/>
    <w:rsid w:val="00E93362"/>
    <w:rsid w:val="00E9514F"/>
    <w:rsid w:val="00E9640C"/>
    <w:rsid w:val="00E964DD"/>
    <w:rsid w:val="00E9650C"/>
    <w:rsid w:val="00E96FF6"/>
    <w:rsid w:val="00E97D40"/>
    <w:rsid w:val="00EA2599"/>
    <w:rsid w:val="00EA2D82"/>
    <w:rsid w:val="00EA2F69"/>
    <w:rsid w:val="00EA6B85"/>
    <w:rsid w:val="00EA70CC"/>
    <w:rsid w:val="00EB023F"/>
    <w:rsid w:val="00EB483F"/>
    <w:rsid w:val="00EB7B08"/>
    <w:rsid w:val="00EC1EAF"/>
    <w:rsid w:val="00EC24F9"/>
    <w:rsid w:val="00EC3152"/>
    <w:rsid w:val="00EC5E56"/>
    <w:rsid w:val="00EC6223"/>
    <w:rsid w:val="00EC6BD3"/>
    <w:rsid w:val="00EC6C65"/>
    <w:rsid w:val="00EC7DA2"/>
    <w:rsid w:val="00ED2EB2"/>
    <w:rsid w:val="00ED3179"/>
    <w:rsid w:val="00ED6356"/>
    <w:rsid w:val="00ED689E"/>
    <w:rsid w:val="00ED749F"/>
    <w:rsid w:val="00ED7D4E"/>
    <w:rsid w:val="00EE02E7"/>
    <w:rsid w:val="00EE1620"/>
    <w:rsid w:val="00EE1B10"/>
    <w:rsid w:val="00EE1F11"/>
    <w:rsid w:val="00EE2DB5"/>
    <w:rsid w:val="00EE3A71"/>
    <w:rsid w:val="00EE3AA0"/>
    <w:rsid w:val="00EE6195"/>
    <w:rsid w:val="00EE7F69"/>
    <w:rsid w:val="00EF17D0"/>
    <w:rsid w:val="00EF456F"/>
    <w:rsid w:val="00EF4FFF"/>
    <w:rsid w:val="00EF700F"/>
    <w:rsid w:val="00F0153E"/>
    <w:rsid w:val="00F02083"/>
    <w:rsid w:val="00F02DC5"/>
    <w:rsid w:val="00F02EDD"/>
    <w:rsid w:val="00F035BC"/>
    <w:rsid w:val="00F1185A"/>
    <w:rsid w:val="00F14B02"/>
    <w:rsid w:val="00F1583D"/>
    <w:rsid w:val="00F165A5"/>
    <w:rsid w:val="00F17F06"/>
    <w:rsid w:val="00F23F09"/>
    <w:rsid w:val="00F24EE4"/>
    <w:rsid w:val="00F26823"/>
    <w:rsid w:val="00F268CD"/>
    <w:rsid w:val="00F27B6F"/>
    <w:rsid w:val="00F309CD"/>
    <w:rsid w:val="00F30EA0"/>
    <w:rsid w:val="00F328AE"/>
    <w:rsid w:val="00F32B69"/>
    <w:rsid w:val="00F33927"/>
    <w:rsid w:val="00F33D19"/>
    <w:rsid w:val="00F34AA1"/>
    <w:rsid w:val="00F35365"/>
    <w:rsid w:val="00F35FAA"/>
    <w:rsid w:val="00F3670D"/>
    <w:rsid w:val="00F36B5C"/>
    <w:rsid w:val="00F36F3B"/>
    <w:rsid w:val="00F37794"/>
    <w:rsid w:val="00F4050C"/>
    <w:rsid w:val="00F40539"/>
    <w:rsid w:val="00F40BFB"/>
    <w:rsid w:val="00F42408"/>
    <w:rsid w:val="00F43BA9"/>
    <w:rsid w:val="00F443BA"/>
    <w:rsid w:val="00F4669D"/>
    <w:rsid w:val="00F4744B"/>
    <w:rsid w:val="00F50042"/>
    <w:rsid w:val="00F5144B"/>
    <w:rsid w:val="00F5169D"/>
    <w:rsid w:val="00F51CB1"/>
    <w:rsid w:val="00F5361D"/>
    <w:rsid w:val="00F5384B"/>
    <w:rsid w:val="00F542BA"/>
    <w:rsid w:val="00F55605"/>
    <w:rsid w:val="00F565CD"/>
    <w:rsid w:val="00F56C7F"/>
    <w:rsid w:val="00F56E23"/>
    <w:rsid w:val="00F60347"/>
    <w:rsid w:val="00F613CD"/>
    <w:rsid w:val="00F65A07"/>
    <w:rsid w:val="00F71F73"/>
    <w:rsid w:val="00F72217"/>
    <w:rsid w:val="00F7594D"/>
    <w:rsid w:val="00F75F21"/>
    <w:rsid w:val="00F76FC5"/>
    <w:rsid w:val="00F7732F"/>
    <w:rsid w:val="00F80FC9"/>
    <w:rsid w:val="00F81918"/>
    <w:rsid w:val="00F8202B"/>
    <w:rsid w:val="00F82665"/>
    <w:rsid w:val="00F84B6E"/>
    <w:rsid w:val="00F84DE6"/>
    <w:rsid w:val="00F852F5"/>
    <w:rsid w:val="00F85407"/>
    <w:rsid w:val="00F916D2"/>
    <w:rsid w:val="00F9305B"/>
    <w:rsid w:val="00F94319"/>
    <w:rsid w:val="00F96223"/>
    <w:rsid w:val="00F96C93"/>
    <w:rsid w:val="00F97A46"/>
    <w:rsid w:val="00FA0931"/>
    <w:rsid w:val="00FA12A4"/>
    <w:rsid w:val="00FA3679"/>
    <w:rsid w:val="00FA425D"/>
    <w:rsid w:val="00FA4ED0"/>
    <w:rsid w:val="00FA549E"/>
    <w:rsid w:val="00FA5D73"/>
    <w:rsid w:val="00FA5F36"/>
    <w:rsid w:val="00FB16F3"/>
    <w:rsid w:val="00FB3B88"/>
    <w:rsid w:val="00FB412F"/>
    <w:rsid w:val="00FB4296"/>
    <w:rsid w:val="00FB4AB3"/>
    <w:rsid w:val="00FB4CDF"/>
    <w:rsid w:val="00FB56A5"/>
    <w:rsid w:val="00FC0A3F"/>
    <w:rsid w:val="00FC12C7"/>
    <w:rsid w:val="00FC3751"/>
    <w:rsid w:val="00FC38E1"/>
    <w:rsid w:val="00FC482D"/>
    <w:rsid w:val="00FC5032"/>
    <w:rsid w:val="00FC54E6"/>
    <w:rsid w:val="00FD03D7"/>
    <w:rsid w:val="00FD0584"/>
    <w:rsid w:val="00FD5775"/>
    <w:rsid w:val="00FD57E5"/>
    <w:rsid w:val="00FD67D5"/>
    <w:rsid w:val="00FD6D4C"/>
    <w:rsid w:val="00FE0CA2"/>
    <w:rsid w:val="00FE1EE4"/>
    <w:rsid w:val="00FE2EF6"/>
    <w:rsid w:val="00FE47CB"/>
    <w:rsid w:val="00FF1097"/>
    <w:rsid w:val="00FF329A"/>
    <w:rsid w:val="00FF3E58"/>
    <w:rsid w:val="00FF4D71"/>
    <w:rsid w:val="00FF4FB0"/>
    <w:rsid w:val="00FF622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34E0"/>
    <w:rPr>
      <w:rFonts w:ascii="Arial" w:hAnsi="Arial"/>
      <w:sz w:val="20"/>
      <w:szCs w:val="20"/>
      <w:lang w:eastAsia="en-US"/>
    </w:rPr>
  </w:style>
  <w:style w:type="paragraph" w:styleId="Heading1">
    <w:name w:val="heading 1"/>
    <w:basedOn w:val="Normal"/>
    <w:next w:val="Normal"/>
    <w:link w:val="Heading1Char"/>
    <w:uiPriority w:val="99"/>
    <w:qFormat/>
    <w:rsid w:val="000019E6"/>
    <w:pPr>
      <w:keepNext/>
      <w:spacing w:before="240" w:after="60"/>
      <w:outlineLvl w:val="0"/>
    </w:pPr>
    <w:rPr>
      <w:b/>
      <w:kern w:val="28"/>
      <w:sz w:val="28"/>
    </w:rPr>
  </w:style>
  <w:style w:type="paragraph" w:styleId="Heading2">
    <w:name w:val="heading 2"/>
    <w:basedOn w:val="Normal"/>
    <w:next w:val="Normal"/>
    <w:link w:val="Heading2Char"/>
    <w:uiPriority w:val="99"/>
    <w:qFormat/>
    <w:rsid w:val="000019E6"/>
    <w:pPr>
      <w:keepNext/>
      <w:spacing w:before="240" w:after="60"/>
      <w:outlineLvl w:val="1"/>
    </w:pPr>
    <w:rPr>
      <w:b/>
      <w:sz w:val="24"/>
    </w:rPr>
  </w:style>
  <w:style w:type="paragraph" w:styleId="Heading3">
    <w:name w:val="heading 3"/>
    <w:basedOn w:val="Normal"/>
    <w:next w:val="Normal"/>
    <w:link w:val="Heading3Char"/>
    <w:uiPriority w:val="99"/>
    <w:qFormat/>
    <w:rsid w:val="000019E6"/>
    <w:pPr>
      <w:keepNext/>
      <w:spacing w:before="240" w:after="60"/>
      <w:outlineLvl w:val="2"/>
    </w:pPr>
    <w:rPr>
      <w:b/>
      <w:sz w:val="22"/>
    </w:rPr>
  </w:style>
  <w:style w:type="paragraph" w:styleId="Heading4">
    <w:name w:val="heading 4"/>
    <w:basedOn w:val="Normal"/>
    <w:next w:val="Normal"/>
    <w:link w:val="Heading4Char"/>
    <w:uiPriority w:val="99"/>
    <w:qFormat/>
    <w:rsid w:val="000019E6"/>
    <w:pPr>
      <w:keepNext/>
      <w:spacing w:before="240" w:after="60"/>
      <w:outlineLvl w:val="3"/>
    </w:pPr>
    <w:rPr>
      <w:b/>
    </w:rPr>
  </w:style>
  <w:style w:type="paragraph" w:styleId="Heading5">
    <w:name w:val="heading 5"/>
    <w:basedOn w:val="Normal"/>
    <w:next w:val="Normal"/>
    <w:link w:val="Heading5Char"/>
    <w:uiPriority w:val="99"/>
    <w:qFormat/>
    <w:rsid w:val="000019E6"/>
    <w:pPr>
      <w:spacing w:before="240" w:after="60"/>
      <w:outlineLvl w:val="4"/>
    </w:pPr>
    <w:rPr>
      <w:b/>
      <w:i/>
    </w:rPr>
  </w:style>
  <w:style w:type="paragraph" w:styleId="Heading6">
    <w:name w:val="heading 6"/>
    <w:basedOn w:val="Normal"/>
    <w:next w:val="Normal"/>
    <w:link w:val="Heading6Char"/>
    <w:uiPriority w:val="99"/>
    <w:qFormat/>
    <w:rsid w:val="000019E6"/>
    <w:pPr>
      <w:spacing w:before="240" w:after="60"/>
      <w:outlineLvl w:val="5"/>
    </w:pPr>
    <w:rPr>
      <w:i/>
    </w:rPr>
  </w:style>
  <w:style w:type="paragraph" w:styleId="Heading7">
    <w:name w:val="heading 7"/>
    <w:basedOn w:val="Normal"/>
    <w:next w:val="Normal"/>
    <w:link w:val="Heading7Char"/>
    <w:uiPriority w:val="99"/>
    <w:qFormat/>
    <w:rsid w:val="000019E6"/>
    <w:pPr>
      <w:spacing w:before="240" w:after="60"/>
      <w:outlineLvl w:val="6"/>
    </w:pPr>
  </w:style>
  <w:style w:type="paragraph" w:styleId="Heading8">
    <w:name w:val="heading 8"/>
    <w:basedOn w:val="Normal"/>
    <w:next w:val="Normal"/>
    <w:link w:val="Heading8Char"/>
    <w:uiPriority w:val="99"/>
    <w:qFormat/>
    <w:rsid w:val="000019E6"/>
    <w:pPr>
      <w:spacing w:before="240" w:after="60"/>
      <w:outlineLvl w:val="7"/>
    </w:pPr>
    <w:rPr>
      <w:sz w:val="18"/>
    </w:rPr>
  </w:style>
  <w:style w:type="paragraph" w:styleId="Heading9">
    <w:name w:val="heading 9"/>
    <w:basedOn w:val="Normal"/>
    <w:next w:val="Normal"/>
    <w:link w:val="Heading9Char"/>
    <w:uiPriority w:val="99"/>
    <w:qFormat/>
    <w:rsid w:val="000019E6"/>
    <w:pPr>
      <w:spacing w:before="240" w:after="60"/>
      <w:outlineLvl w:val="8"/>
    </w:pPr>
    <w:rPr>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980519"/>
    <w:rPr>
      <w:rFonts w:ascii="Arial" w:hAnsi="Arial" w:cs="Times New Roman"/>
      <w:b/>
      <w:sz w:val="24"/>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D16B0E"/>
    <w:rPr>
      <w:rFonts w:ascii="Arial" w:hAnsi="Arial" w:cs="Times New Roman"/>
      <w:b/>
      <w:lang w:val="en-US" w:eastAsia="en-US"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Caption">
    <w:name w:val="caption"/>
    <w:basedOn w:val="Normal"/>
    <w:next w:val="Normal"/>
    <w:uiPriority w:val="99"/>
    <w:qFormat/>
    <w:rsid w:val="000019E6"/>
    <w:pPr>
      <w:spacing w:before="60" w:after="360"/>
      <w:jc w:val="center"/>
    </w:pPr>
    <w:rPr>
      <w:i/>
      <w:sz w:val="16"/>
    </w:rPr>
  </w:style>
  <w:style w:type="paragraph" w:customStyle="1" w:styleId="Table">
    <w:name w:val="Table"/>
    <w:basedOn w:val="Normal"/>
    <w:uiPriority w:val="99"/>
    <w:rsid w:val="000019E6"/>
    <w:pPr>
      <w:spacing w:before="40" w:after="40"/>
    </w:pPr>
  </w:style>
  <w:style w:type="paragraph" w:styleId="Header">
    <w:name w:val="header"/>
    <w:basedOn w:val="Normal"/>
    <w:link w:val="HeaderChar"/>
    <w:uiPriority w:val="99"/>
    <w:rsid w:val="000019E6"/>
    <w:pPr>
      <w:tabs>
        <w:tab w:val="center" w:pos="4320"/>
        <w:tab w:val="right" w:pos="8640"/>
      </w:tabs>
    </w:pPr>
  </w:style>
  <w:style w:type="character" w:customStyle="1" w:styleId="HeaderChar">
    <w:name w:val="Header Char"/>
    <w:basedOn w:val="DefaultParagraphFont"/>
    <w:link w:val="Header"/>
    <w:uiPriority w:val="99"/>
    <w:locked/>
    <w:rsid w:val="005E4E8D"/>
    <w:rPr>
      <w:rFonts w:ascii="Arial" w:hAnsi="Arial" w:cs="Times New Roman"/>
      <w:lang w:eastAsia="en-US"/>
    </w:rPr>
  </w:style>
  <w:style w:type="paragraph" w:customStyle="1" w:styleId="Bulletwithtext1">
    <w:name w:val="Bullet with text 1"/>
    <w:basedOn w:val="Normal"/>
    <w:uiPriority w:val="99"/>
    <w:rsid w:val="000019E6"/>
    <w:pPr>
      <w:numPr>
        <w:numId w:val="8"/>
      </w:numPr>
    </w:pPr>
  </w:style>
  <w:style w:type="paragraph" w:customStyle="1" w:styleId="Bulletwithtext2">
    <w:name w:val="Bullet with text 2"/>
    <w:basedOn w:val="Normal"/>
    <w:autoRedefine/>
    <w:uiPriority w:val="99"/>
    <w:rsid w:val="006C08F4"/>
    <w:pPr>
      <w:numPr>
        <w:numId w:val="6"/>
      </w:numPr>
    </w:pPr>
  </w:style>
  <w:style w:type="paragraph" w:customStyle="1" w:styleId="Header1">
    <w:name w:val="Header 1"/>
    <w:basedOn w:val="Normal"/>
    <w:next w:val="Normal"/>
    <w:uiPriority w:val="99"/>
    <w:rsid w:val="000019E6"/>
    <w:pPr>
      <w:keepLines/>
      <w:spacing w:before="80" w:after="80"/>
      <w:jc w:val="center"/>
    </w:pPr>
  </w:style>
  <w:style w:type="paragraph" w:customStyle="1" w:styleId="Header2">
    <w:name w:val="Header 2"/>
    <w:basedOn w:val="Header1"/>
    <w:next w:val="Normal"/>
    <w:uiPriority w:val="99"/>
    <w:rsid w:val="000019E6"/>
    <w:pPr>
      <w:jc w:val="right"/>
    </w:pPr>
  </w:style>
  <w:style w:type="paragraph" w:customStyle="1" w:styleId="Header3">
    <w:name w:val="Header 3"/>
    <w:basedOn w:val="Header1"/>
    <w:next w:val="Normal"/>
    <w:uiPriority w:val="99"/>
    <w:rsid w:val="000019E6"/>
    <w:pPr>
      <w:jc w:val="left"/>
    </w:pPr>
  </w:style>
  <w:style w:type="paragraph" w:styleId="TOC2">
    <w:name w:val="toc 2"/>
    <w:basedOn w:val="Normal"/>
    <w:next w:val="Normal"/>
    <w:autoRedefine/>
    <w:uiPriority w:val="99"/>
    <w:rsid w:val="00B31E7F"/>
    <w:pPr>
      <w:tabs>
        <w:tab w:val="left" w:pos="1021"/>
        <w:tab w:val="right" w:leader="dot" w:pos="9806"/>
      </w:tabs>
      <w:spacing w:before="60" w:after="60"/>
      <w:ind w:left="198"/>
    </w:pPr>
    <w:rPr>
      <w:smallCaps/>
      <w:lang w:val="en-GB"/>
    </w:rPr>
  </w:style>
  <w:style w:type="paragraph" w:customStyle="1" w:styleId="Bulletwithtext3">
    <w:name w:val="Bullet with text 3"/>
    <w:basedOn w:val="Normal"/>
    <w:uiPriority w:val="99"/>
    <w:rsid w:val="000019E6"/>
    <w:pPr>
      <w:numPr>
        <w:numId w:val="7"/>
      </w:numPr>
    </w:pPr>
  </w:style>
  <w:style w:type="paragraph" w:styleId="Title">
    <w:name w:val="Title"/>
    <w:basedOn w:val="Normal"/>
    <w:next w:val="Normal"/>
    <w:link w:val="TitleChar"/>
    <w:uiPriority w:val="99"/>
    <w:qFormat/>
    <w:rsid w:val="000019E6"/>
    <w:pPr>
      <w:keepNext/>
      <w:spacing w:before="240" w:after="60"/>
    </w:pPr>
    <w:rPr>
      <w:b/>
      <w:kern w:val="28"/>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Numberedlist1">
    <w:name w:val="Numbered list 1"/>
    <w:basedOn w:val="ListNumber"/>
    <w:autoRedefine/>
    <w:uiPriority w:val="99"/>
    <w:rsid w:val="000019E6"/>
    <w:pPr>
      <w:numPr>
        <w:numId w:val="13"/>
      </w:numPr>
    </w:pPr>
  </w:style>
  <w:style w:type="paragraph" w:customStyle="1" w:styleId="Numberedlist31">
    <w:name w:val="Numbered list 3.1"/>
    <w:basedOn w:val="Heading1"/>
    <w:next w:val="Normal"/>
    <w:uiPriority w:val="99"/>
    <w:rsid w:val="008D2AC8"/>
    <w:pPr>
      <w:tabs>
        <w:tab w:val="num" w:pos="360"/>
      </w:tabs>
      <w:ind w:left="360" w:hanging="360"/>
    </w:pPr>
  </w:style>
  <w:style w:type="paragraph" w:customStyle="1" w:styleId="HPInternal">
    <w:name w:val="HP_Internal"/>
    <w:basedOn w:val="Normal"/>
    <w:next w:val="Normal"/>
    <w:uiPriority w:val="99"/>
    <w:rsid w:val="000019E6"/>
    <w:rPr>
      <w:i/>
      <w:sz w:val="18"/>
    </w:rPr>
  </w:style>
  <w:style w:type="paragraph" w:styleId="TOC1">
    <w:name w:val="toc 1"/>
    <w:basedOn w:val="Normal"/>
    <w:next w:val="Normal"/>
    <w:autoRedefine/>
    <w:uiPriority w:val="99"/>
    <w:rsid w:val="00182EB5"/>
    <w:pPr>
      <w:tabs>
        <w:tab w:val="left" w:pos="425"/>
        <w:tab w:val="right" w:leader="dot" w:pos="9806"/>
      </w:tabs>
      <w:spacing w:before="60" w:after="60"/>
    </w:pPr>
    <w:rPr>
      <w:b/>
      <w:i/>
      <w:caps/>
      <w:lang w:val="en-GB"/>
    </w:rPr>
  </w:style>
  <w:style w:type="paragraph" w:customStyle="1" w:styleId="TitlePagebogus">
    <w:name w:val="TitlePage_bogus"/>
    <w:basedOn w:val="Normal"/>
    <w:uiPriority w:val="99"/>
    <w:rsid w:val="000019E6"/>
  </w:style>
  <w:style w:type="paragraph" w:customStyle="1" w:styleId="TitlePageHeadernotused">
    <w:name w:val="TitlePage_Header_not_used"/>
    <w:basedOn w:val="Normal"/>
    <w:uiPriority w:val="99"/>
    <w:rsid w:val="000019E6"/>
  </w:style>
  <w:style w:type="paragraph" w:customStyle="1" w:styleId="Numberedlist32">
    <w:name w:val="Numbered list 3.2"/>
    <w:basedOn w:val="Heading2"/>
    <w:next w:val="Normal"/>
    <w:uiPriority w:val="99"/>
    <w:rsid w:val="008D2AC8"/>
    <w:pPr>
      <w:tabs>
        <w:tab w:val="num" w:pos="360"/>
      </w:tabs>
      <w:ind w:left="360" w:hanging="360"/>
    </w:pPr>
  </w:style>
  <w:style w:type="paragraph" w:customStyle="1" w:styleId="Bulletwithtext4">
    <w:name w:val="Bullet with text 4"/>
    <w:basedOn w:val="Normal"/>
    <w:uiPriority w:val="99"/>
    <w:rsid w:val="000019E6"/>
    <w:pPr>
      <w:numPr>
        <w:numId w:val="9"/>
      </w:numPr>
    </w:pPr>
  </w:style>
  <w:style w:type="paragraph" w:customStyle="1" w:styleId="Numberedlist33">
    <w:name w:val="Numbered list 3.3"/>
    <w:basedOn w:val="Heading3"/>
    <w:next w:val="Normal"/>
    <w:uiPriority w:val="99"/>
    <w:rsid w:val="008D2AC8"/>
    <w:pPr>
      <w:tabs>
        <w:tab w:val="num" w:pos="720"/>
      </w:tabs>
      <w:ind w:left="360" w:hanging="360"/>
    </w:pPr>
  </w:style>
  <w:style w:type="paragraph" w:customStyle="1" w:styleId="TableHeading">
    <w:name w:val="Table_Heading"/>
    <w:basedOn w:val="Normal"/>
    <w:next w:val="Table"/>
    <w:autoRedefine/>
    <w:uiPriority w:val="99"/>
    <w:rsid w:val="00F268CD"/>
    <w:pPr>
      <w:keepNext/>
      <w:keepLines/>
      <w:spacing w:before="40" w:after="40"/>
    </w:pPr>
    <w:rPr>
      <w:b/>
    </w:rPr>
  </w:style>
  <w:style w:type="paragraph" w:styleId="TOC3">
    <w:name w:val="toc 3"/>
    <w:basedOn w:val="Normal"/>
    <w:next w:val="Normal"/>
    <w:autoRedefine/>
    <w:uiPriority w:val="99"/>
    <w:rsid w:val="00B31E7F"/>
    <w:pPr>
      <w:tabs>
        <w:tab w:val="left" w:pos="1021"/>
        <w:tab w:val="right" w:leader="dot" w:pos="9806"/>
      </w:tabs>
      <w:spacing w:before="60" w:after="60"/>
      <w:ind w:left="397"/>
    </w:pPr>
    <w:rPr>
      <w:i/>
      <w:lang w:val="en-GB"/>
    </w:rPr>
  </w:style>
  <w:style w:type="paragraph" w:customStyle="1" w:styleId="TableTitle">
    <w:name w:val="Table_Title"/>
    <w:basedOn w:val="Normal"/>
    <w:next w:val="Normal"/>
    <w:uiPriority w:val="99"/>
    <w:rsid w:val="000019E6"/>
    <w:pPr>
      <w:keepNext/>
      <w:keepLines/>
      <w:spacing w:before="240" w:after="60"/>
    </w:pPr>
    <w:rPr>
      <w:b/>
    </w:rPr>
  </w:style>
  <w:style w:type="paragraph" w:styleId="TOC4">
    <w:name w:val="toc 4"/>
    <w:basedOn w:val="Normal"/>
    <w:next w:val="Normal"/>
    <w:uiPriority w:val="99"/>
    <w:semiHidden/>
    <w:rsid w:val="000019E6"/>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al"/>
    <w:next w:val="Normal"/>
    <w:uiPriority w:val="99"/>
    <w:rsid w:val="000019E6"/>
    <w:pPr>
      <w:keepNext/>
      <w:spacing w:before="80" w:after="120"/>
    </w:pPr>
    <w:rPr>
      <w:b/>
      <w:sz w:val="24"/>
    </w:rPr>
  </w:style>
  <w:style w:type="paragraph" w:customStyle="1" w:styleId="TableCenter">
    <w:name w:val="Table_Center"/>
    <w:basedOn w:val="Table"/>
    <w:uiPriority w:val="99"/>
    <w:rsid w:val="000019E6"/>
    <w:pPr>
      <w:jc w:val="center"/>
    </w:pPr>
  </w:style>
  <w:style w:type="paragraph" w:customStyle="1" w:styleId="Numberedlist21">
    <w:name w:val="Numbered list 2.1"/>
    <w:basedOn w:val="Heading1"/>
    <w:next w:val="Normal"/>
    <w:link w:val="Numberedlist21Char"/>
    <w:uiPriority w:val="99"/>
    <w:rsid w:val="008D2AC8"/>
    <w:pPr>
      <w:tabs>
        <w:tab w:val="left" w:pos="720"/>
      </w:tabs>
      <w:ind w:left="720" w:hanging="720"/>
    </w:pPr>
  </w:style>
  <w:style w:type="paragraph" w:customStyle="1" w:styleId="Numberedlist22">
    <w:name w:val="Numbered list 2.2"/>
    <w:basedOn w:val="Heading2"/>
    <w:next w:val="Normal"/>
    <w:uiPriority w:val="99"/>
    <w:rsid w:val="008D2AC8"/>
    <w:pPr>
      <w:tabs>
        <w:tab w:val="left" w:pos="720"/>
      </w:tabs>
      <w:ind w:left="720" w:hanging="720"/>
    </w:pPr>
  </w:style>
  <w:style w:type="paragraph" w:customStyle="1" w:styleId="Numberedlist23">
    <w:name w:val="Numbered list 2.3"/>
    <w:basedOn w:val="Heading3"/>
    <w:next w:val="Normal"/>
    <w:link w:val="Numberedlist23Char"/>
    <w:uiPriority w:val="99"/>
    <w:rsid w:val="008D2AC8"/>
    <w:pPr>
      <w:tabs>
        <w:tab w:val="left" w:pos="1080"/>
        <w:tab w:val="left" w:pos="1440"/>
      </w:tabs>
      <w:ind w:left="1080" w:hanging="1080"/>
    </w:pPr>
  </w:style>
  <w:style w:type="paragraph" w:customStyle="1" w:styleId="Numberedlist24">
    <w:name w:val="Numbered list 2.4"/>
    <w:basedOn w:val="Heading4"/>
    <w:next w:val="Normal"/>
    <w:uiPriority w:val="99"/>
    <w:rsid w:val="008D2AC8"/>
    <w:pPr>
      <w:tabs>
        <w:tab w:val="left" w:pos="1080"/>
        <w:tab w:val="left" w:pos="1440"/>
        <w:tab w:val="left" w:pos="1800"/>
      </w:tabs>
      <w:ind w:left="1080" w:hanging="1080"/>
    </w:pPr>
  </w:style>
  <w:style w:type="paragraph" w:customStyle="1" w:styleId="NormalUserEntry">
    <w:name w:val="Normal_UserEntry"/>
    <w:basedOn w:val="Normal"/>
    <w:uiPriority w:val="99"/>
    <w:rsid w:val="000019E6"/>
    <w:rPr>
      <w:color w:val="FF0000"/>
    </w:rPr>
  </w:style>
  <w:style w:type="paragraph" w:customStyle="1" w:styleId="TitleCenter">
    <w:name w:val="Title_Center"/>
    <w:basedOn w:val="Title"/>
    <w:uiPriority w:val="99"/>
    <w:rsid w:val="000019E6"/>
    <w:pPr>
      <w:jc w:val="center"/>
    </w:pPr>
  </w:style>
  <w:style w:type="paragraph" w:customStyle="1" w:styleId="TableSmall">
    <w:name w:val="Table_Small"/>
    <w:basedOn w:val="Table"/>
    <w:uiPriority w:val="99"/>
    <w:rsid w:val="000019E6"/>
    <w:rPr>
      <w:sz w:val="16"/>
    </w:rPr>
  </w:style>
  <w:style w:type="character" w:customStyle="1" w:styleId="CharacterUserEntry">
    <w:name w:val="Character UserEntry"/>
    <w:basedOn w:val="DefaultParagraphFont"/>
    <w:uiPriority w:val="99"/>
    <w:rsid w:val="000019E6"/>
    <w:rPr>
      <w:rFonts w:cs="Times New Roman"/>
      <w:color w:val="FF0000"/>
    </w:rPr>
  </w:style>
  <w:style w:type="paragraph" w:customStyle="1" w:styleId="TableHeadingCenter">
    <w:name w:val="Table_Heading_Center"/>
    <w:basedOn w:val="TableHeading"/>
    <w:uiPriority w:val="99"/>
    <w:rsid w:val="000019E6"/>
    <w:pPr>
      <w:jc w:val="center"/>
    </w:pPr>
  </w:style>
  <w:style w:type="paragraph" w:customStyle="1" w:styleId="TableSmHeading">
    <w:name w:val="Table_Sm_Heading"/>
    <w:basedOn w:val="TableHeading"/>
    <w:uiPriority w:val="99"/>
    <w:rsid w:val="000019E6"/>
    <w:pPr>
      <w:spacing w:before="60"/>
    </w:pPr>
    <w:rPr>
      <w:sz w:val="16"/>
    </w:rPr>
  </w:style>
  <w:style w:type="paragraph" w:customStyle="1" w:styleId="TableSmHeadingbogus">
    <w:name w:val="Table_Sm_Heading_bogus"/>
    <w:basedOn w:val="TableSmHeading"/>
    <w:uiPriority w:val="99"/>
    <w:rsid w:val="000019E6"/>
    <w:pPr>
      <w:jc w:val="center"/>
    </w:pPr>
  </w:style>
  <w:style w:type="paragraph" w:customStyle="1" w:styleId="Tablenotused">
    <w:name w:val="Table_not_used"/>
    <w:basedOn w:val="Table"/>
    <w:uiPriority w:val="99"/>
    <w:rsid w:val="000019E6"/>
    <w:pPr>
      <w:jc w:val="right"/>
    </w:pPr>
  </w:style>
  <w:style w:type="paragraph" w:customStyle="1" w:styleId="TableSmallRight">
    <w:name w:val="Table_Small_Right"/>
    <w:basedOn w:val="TableSmall"/>
    <w:uiPriority w:val="99"/>
    <w:rsid w:val="000019E6"/>
    <w:pPr>
      <w:jc w:val="right"/>
    </w:pPr>
  </w:style>
  <w:style w:type="paragraph" w:customStyle="1" w:styleId="TableSmallCenter">
    <w:name w:val="Table_Small_Center"/>
    <w:basedOn w:val="TableSmall"/>
    <w:uiPriority w:val="99"/>
    <w:rsid w:val="000019E6"/>
    <w:pPr>
      <w:jc w:val="center"/>
    </w:pPr>
  </w:style>
  <w:style w:type="paragraph" w:styleId="BodyText">
    <w:name w:val="Body Text"/>
    <w:basedOn w:val="Normal"/>
    <w:link w:val="BodyTextChar"/>
    <w:uiPriority w:val="99"/>
    <w:rsid w:val="00E359E0"/>
    <w:pPr>
      <w:spacing w:after="120"/>
    </w:pPr>
  </w:style>
  <w:style w:type="character" w:customStyle="1" w:styleId="BodyTextChar">
    <w:name w:val="Body Text Char"/>
    <w:basedOn w:val="DefaultParagraphFont"/>
    <w:link w:val="BodyText"/>
    <w:uiPriority w:val="99"/>
    <w:locked/>
    <w:rsid w:val="00FA5F36"/>
    <w:rPr>
      <w:rFonts w:ascii="Arial" w:hAnsi="Arial" w:cs="Times New Roman"/>
      <w:lang w:eastAsia="en-US"/>
    </w:rPr>
  </w:style>
  <w:style w:type="paragraph" w:styleId="Closing">
    <w:name w:val="Closing"/>
    <w:basedOn w:val="Normal"/>
    <w:link w:val="ClosingChar"/>
    <w:uiPriority w:val="99"/>
    <w:rsid w:val="000019E6"/>
    <w:pPr>
      <w:ind w:left="4320"/>
      <w:jc w:val="right"/>
    </w:pPr>
  </w:style>
  <w:style w:type="character" w:customStyle="1" w:styleId="ClosingChar">
    <w:name w:val="Closing Char"/>
    <w:basedOn w:val="DefaultParagraphFont"/>
    <w:link w:val="Closing"/>
    <w:uiPriority w:val="99"/>
    <w:semiHidden/>
    <w:locked/>
    <w:rPr>
      <w:rFonts w:ascii="Arial" w:hAnsi="Arial" w:cs="Times New Roman"/>
      <w:sz w:val="20"/>
      <w:szCs w:val="20"/>
      <w:lang w:eastAsia="en-US"/>
    </w:rPr>
  </w:style>
  <w:style w:type="character" w:styleId="CommentReference">
    <w:name w:val="annotation reference"/>
    <w:basedOn w:val="DefaultParagraphFont"/>
    <w:uiPriority w:val="99"/>
    <w:semiHidden/>
    <w:rsid w:val="000019E6"/>
    <w:rPr>
      <w:rFonts w:ascii="Arial" w:hAnsi="Arial" w:cs="Times New Roman"/>
      <w:sz w:val="16"/>
    </w:rPr>
  </w:style>
  <w:style w:type="paragraph" w:styleId="PlainText">
    <w:name w:val="Plain Text"/>
    <w:basedOn w:val="Normal"/>
    <w:link w:val="PlainTextChar"/>
    <w:uiPriority w:val="99"/>
    <w:rsid w:val="000019E6"/>
    <w:rPr>
      <w:rFonts w:ascii="Times New Roman" w:hAnsi="Times New Roman"/>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customStyle="1" w:styleId="HPTableTitle">
    <w:name w:val="HP_Table_Title"/>
    <w:basedOn w:val="Normal"/>
    <w:next w:val="Normal"/>
    <w:uiPriority w:val="99"/>
    <w:rsid w:val="000019E6"/>
    <w:pPr>
      <w:keepNext/>
      <w:keepLines/>
      <w:spacing w:before="240" w:after="60"/>
    </w:pPr>
    <w:rPr>
      <w:b/>
      <w:sz w:val="18"/>
    </w:rPr>
  </w:style>
  <w:style w:type="character" w:styleId="PageNumber">
    <w:name w:val="page number"/>
    <w:basedOn w:val="DefaultParagraphFont"/>
    <w:uiPriority w:val="99"/>
    <w:rsid w:val="000019E6"/>
    <w:rPr>
      <w:rFonts w:ascii="Arial" w:hAnsi="Arial" w:cs="Times New Roman"/>
      <w:sz w:val="18"/>
    </w:rPr>
  </w:style>
  <w:style w:type="paragraph" w:styleId="Footer">
    <w:name w:val="footer"/>
    <w:basedOn w:val="Normal"/>
    <w:link w:val="FooterChar"/>
    <w:uiPriority w:val="99"/>
    <w:rsid w:val="000019E6"/>
    <w:pPr>
      <w:tabs>
        <w:tab w:val="center" w:pos="4320"/>
        <w:tab w:val="right" w:pos="8640"/>
      </w:tabs>
    </w:pPr>
  </w:style>
  <w:style w:type="character" w:customStyle="1" w:styleId="FooterChar">
    <w:name w:val="Footer Char"/>
    <w:basedOn w:val="DefaultParagraphFont"/>
    <w:link w:val="Footer"/>
    <w:uiPriority w:val="99"/>
    <w:locked/>
    <w:rsid w:val="00B31E7F"/>
    <w:rPr>
      <w:rFonts w:ascii="Arial" w:hAnsi="Arial" w:cs="Times New Roman"/>
      <w:lang w:val="en-US" w:eastAsia="en-US"/>
    </w:rPr>
  </w:style>
  <w:style w:type="paragraph" w:customStyle="1" w:styleId="TableSmHeadingRight">
    <w:name w:val="Table_Sm_Heading_Right"/>
    <w:basedOn w:val="TableSmHeading"/>
    <w:uiPriority w:val="99"/>
    <w:rsid w:val="000019E6"/>
    <w:pPr>
      <w:jc w:val="right"/>
    </w:pPr>
  </w:style>
  <w:style w:type="paragraph" w:customStyle="1" w:styleId="TableMedium">
    <w:name w:val="Table_Medium"/>
    <w:basedOn w:val="Table"/>
    <w:autoRedefine/>
    <w:uiPriority w:val="99"/>
    <w:rsid w:val="00274286"/>
    <w:rPr>
      <w:iCs/>
      <w:sz w:val="18"/>
    </w:rPr>
  </w:style>
  <w:style w:type="paragraph" w:styleId="Subtitle">
    <w:name w:val="Subtitle"/>
    <w:basedOn w:val="Normal"/>
    <w:link w:val="SubtitleChar"/>
    <w:uiPriority w:val="99"/>
    <w:qFormat/>
    <w:rsid w:val="000019E6"/>
    <w:pPr>
      <w:spacing w:after="60"/>
      <w:jc w:val="center"/>
    </w:pPr>
    <w:rPr>
      <w:i/>
      <w:sz w:val="16"/>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Bulletwithtext5">
    <w:name w:val="Bullet with text 5"/>
    <w:basedOn w:val="Normal"/>
    <w:uiPriority w:val="99"/>
    <w:rsid w:val="000019E6"/>
    <w:pPr>
      <w:numPr>
        <w:numId w:val="10"/>
      </w:numPr>
    </w:pPr>
  </w:style>
  <w:style w:type="paragraph" w:customStyle="1" w:styleId="RMIndtasBullwtxt2">
    <w:name w:val="RM_Indt as Bull w txt 2"/>
    <w:basedOn w:val="Bulletwithtext2"/>
    <w:next w:val="Bulletwithtext2"/>
    <w:uiPriority w:val="99"/>
    <w:rsid w:val="000019E6"/>
    <w:pPr>
      <w:numPr>
        <w:numId w:val="0"/>
      </w:numPr>
      <w:ind w:left="720"/>
    </w:pPr>
  </w:style>
  <w:style w:type="paragraph" w:customStyle="1" w:styleId="TableHeadingRight">
    <w:name w:val="Table_Heading_Right"/>
    <w:basedOn w:val="TableHeading"/>
    <w:next w:val="Table"/>
    <w:uiPriority w:val="99"/>
    <w:rsid w:val="000019E6"/>
    <w:pPr>
      <w:jc w:val="right"/>
    </w:pPr>
  </w:style>
  <w:style w:type="paragraph" w:customStyle="1" w:styleId="RMHeading1">
    <w:name w:val="RM_Heading 1"/>
    <w:basedOn w:val="Heading1"/>
    <w:next w:val="Normal"/>
    <w:uiPriority w:val="99"/>
    <w:rsid w:val="000019E6"/>
    <w:pPr>
      <w:pageBreakBefore/>
    </w:pPr>
    <w:rPr>
      <w:sz w:val="32"/>
    </w:rPr>
  </w:style>
  <w:style w:type="paragraph" w:customStyle="1" w:styleId="RMHeading2">
    <w:name w:val="RM_Heading 2"/>
    <w:basedOn w:val="Heading2"/>
    <w:next w:val="Normal"/>
    <w:uiPriority w:val="99"/>
    <w:rsid w:val="000019E6"/>
    <w:pPr>
      <w:pageBreakBefore/>
    </w:pPr>
    <w:rPr>
      <w:sz w:val="30"/>
    </w:rPr>
  </w:style>
  <w:style w:type="paragraph" w:customStyle="1" w:styleId="RMHeading3">
    <w:name w:val="RM_Heading 3"/>
    <w:basedOn w:val="Heading3"/>
    <w:next w:val="Normal"/>
    <w:uiPriority w:val="99"/>
    <w:rsid w:val="000019E6"/>
    <w:pPr>
      <w:pageBreakBefore/>
    </w:pPr>
    <w:rPr>
      <w:sz w:val="28"/>
    </w:rPr>
  </w:style>
  <w:style w:type="paragraph" w:customStyle="1" w:styleId="RMTableBullet">
    <w:name w:val="RM_Table_Bullet"/>
    <w:basedOn w:val="Bulletwithtext4"/>
    <w:next w:val="Normal"/>
    <w:uiPriority w:val="99"/>
    <w:rsid w:val="000019E6"/>
    <w:pPr>
      <w:tabs>
        <w:tab w:val="clear" w:pos="1440"/>
        <w:tab w:val="left" w:pos="567"/>
      </w:tabs>
      <w:ind w:left="568" w:hanging="284"/>
    </w:pPr>
  </w:style>
  <w:style w:type="paragraph" w:customStyle="1" w:styleId="TableRight">
    <w:name w:val="Table_Right"/>
    <w:basedOn w:val="Table"/>
    <w:uiPriority w:val="99"/>
    <w:rsid w:val="000019E6"/>
    <w:pPr>
      <w:jc w:val="right"/>
    </w:pPr>
  </w:style>
  <w:style w:type="paragraph" w:customStyle="1" w:styleId="TableSmHeadingCenter">
    <w:name w:val="Table_Sm_Heading_Center"/>
    <w:basedOn w:val="TableSmHeading"/>
    <w:uiPriority w:val="99"/>
    <w:rsid w:val="000019E6"/>
    <w:pPr>
      <w:jc w:val="center"/>
    </w:pPr>
  </w:style>
  <w:style w:type="paragraph" w:customStyle="1" w:styleId="TitlePageHeader">
    <w:name w:val="TitlePage_Header"/>
    <w:basedOn w:val="Normal"/>
    <w:uiPriority w:val="99"/>
    <w:rsid w:val="000019E6"/>
    <w:pPr>
      <w:spacing w:before="240" w:after="240"/>
      <w:ind w:left="3240"/>
    </w:pPr>
    <w:rPr>
      <w:b/>
      <w:sz w:val="32"/>
      <w:szCs w:val="32"/>
    </w:rPr>
  </w:style>
  <w:style w:type="paragraph" w:customStyle="1" w:styleId="TitlePageTopBorder">
    <w:name w:val="TitlePage_TopBorder"/>
    <w:basedOn w:val="Normal"/>
    <w:next w:val="Normal"/>
    <w:uiPriority w:val="99"/>
    <w:rsid w:val="007D177F"/>
    <w:pPr>
      <w:pBdr>
        <w:top w:val="single" w:sz="18" w:space="1" w:color="auto"/>
      </w:pBdr>
      <w:spacing w:before="240" w:after="240"/>
      <w:ind w:left="3240"/>
    </w:pPr>
    <w:rPr>
      <w:rFonts w:ascii="Futura Hv" w:hAnsi="Futura Hv"/>
      <w:sz w:val="32"/>
    </w:rPr>
  </w:style>
  <w:style w:type="character" w:styleId="Hyperlink">
    <w:name w:val="Hyperlink"/>
    <w:basedOn w:val="DefaultParagraphFont"/>
    <w:uiPriority w:val="99"/>
    <w:rsid w:val="00E91F31"/>
    <w:rPr>
      <w:rFonts w:cs="Times New Roman"/>
      <w:color w:val="0000FF"/>
      <w:u w:val="single"/>
    </w:rPr>
  </w:style>
  <w:style w:type="paragraph" w:styleId="BalloonText">
    <w:name w:val="Balloon Text"/>
    <w:basedOn w:val="Normal"/>
    <w:link w:val="BalloonTextChar"/>
    <w:uiPriority w:val="99"/>
    <w:semiHidden/>
    <w:rsid w:val="00F4744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font6">
    <w:name w:val="font6"/>
    <w:basedOn w:val="Normal"/>
    <w:uiPriority w:val="99"/>
    <w:rsid w:val="00ED689E"/>
    <w:pPr>
      <w:spacing w:before="100" w:beforeAutospacing="1" w:after="100" w:afterAutospacing="1"/>
    </w:pPr>
    <w:rPr>
      <w:rFonts w:ascii="Tahoma" w:hAnsi="Tahoma" w:cs="Tahoma"/>
      <w:b/>
      <w:bCs/>
      <w:color w:val="000000"/>
      <w:sz w:val="16"/>
      <w:szCs w:val="16"/>
      <w:lang w:val="en-GB"/>
    </w:rPr>
  </w:style>
  <w:style w:type="paragraph" w:customStyle="1" w:styleId="TitlePageDetail">
    <w:name w:val="TitlePage_Detail"/>
    <w:basedOn w:val="TitlePageHeaderOOV"/>
    <w:uiPriority w:val="99"/>
    <w:rsid w:val="000019E6"/>
    <w:pPr>
      <w:spacing w:line="360" w:lineRule="auto"/>
    </w:pPr>
    <w:rPr>
      <w:b/>
      <w:sz w:val="20"/>
    </w:rPr>
  </w:style>
  <w:style w:type="paragraph" w:customStyle="1" w:styleId="TitlePageHeaderOOV">
    <w:name w:val="TitlePage_Header_OOV"/>
    <w:basedOn w:val="Normal"/>
    <w:uiPriority w:val="99"/>
    <w:rsid w:val="000019E6"/>
    <w:pPr>
      <w:ind w:left="4060"/>
    </w:pPr>
    <w:rPr>
      <w:sz w:val="44"/>
    </w:rPr>
  </w:style>
  <w:style w:type="paragraph" w:customStyle="1" w:styleId="ColumnName">
    <w:name w:val="Column Name"/>
    <w:next w:val="Normal"/>
    <w:uiPriority w:val="99"/>
    <w:rsid w:val="00D90531"/>
    <w:pPr>
      <w:keepNext/>
      <w:widowControl w:val="0"/>
      <w:spacing w:line="240" w:lineRule="atLeast"/>
    </w:pPr>
    <w:rPr>
      <w:rFonts w:ascii="Arial" w:hAnsi="Arial"/>
      <w:b/>
      <w:sz w:val="20"/>
      <w:szCs w:val="20"/>
      <w:lang w:val="en-US" w:eastAsia="en-US"/>
    </w:rPr>
  </w:style>
  <w:style w:type="character" w:customStyle="1" w:styleId="Document8">
    <w:name w:val="Document 8"/>
    <w:basedOn w:val="DefaultParagraphFont"/>
    <w:uiPriority w:val="99"/>
    <w:rsid w:val="00D90531"/>
    <w:rPr>
      <w:rFonts w:cs="Times New Roman"/>
    </w:rPr>
  </w:style>
  <w:style w:type="table" w:styleId="TableGrid">
    <w:name w:val="Table Grid"/>
    <w:basedOn w:val="TableNormal"/>
    <w:uiPriority w:val="99"/>
    <w:rsid w:val="006A24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3C4C32"/>
    <w:pPr>
      <w:spacing w:after="160" w:line="240" w:lineRule="exact"/>
    </w:pPr>
    <w:rPr>
      <w:rFonts w:ascii="Verdana" w:hAnsi="Verdana"/>
    </w:rPr>
  </w:style>
  <w:style w:type="paragraph" w:customStyle="1" w:styleId="Document1">
    <w:name w:val="Document 1"/>
    <w:uiPriority w:val="99"/>
    <w:rsid w:val="003C4C32"/>
    <w:pPr>
      <w:keepNext/>
      <w:keepLines/>
      <w:tabs>
        <w:tab w:val="left" w:pos="-720"/>
      </w:tabs>
      <w:suppressAutoHyphens/>
      <w:jc w:val="both"/>
    </w:pPr>
    <w:rPr>
      <w:sz w:val="20"/>
      <w:szCs w:val="20"/>
      <w:lang w:val="en-US" w:eastAsia="en-US"/>
    </w:rPr>
  </w:style>
  <w:style w:type="paragraph" w:customStyle="1" w:styleId="ConfidentialityNotice">
    <w:name w:val="*Confidentiality Notice"/>
    <w:basedOn w:val="Normal"/>
    <w:uiPriority w:val="99"/>
    <w:rsid w:val="007E0A24"/>
    <w:pPr>
      <w:spacing w:after="200" w:line="220" w:lineRule="atLeast"/>
    </w:pPr>
    <w:rPr>
      <w:sz w:val="18"/>
    </w:rPr>
  </w:style>
  <w:style w:type="paragraph" w:customStyle="1" w:styleId="NumberedHeadingStyleB1">
    <w:name w:val="Numbered Heading Style B.1"/>
    <w:basedOn w:val="Heading1"/>
    <w:next w:val="Normal"/>
    <w:autoRedefine/>
    <w:uiPriority w:val="99"/>
    <w:rsid w:val="000019E6"/>
    <w:pPr>
      <w:numPr>
        <w:numId w:val="5"/>
      </w:numPr>
    </w:pPr>
  </w:style>
  <w:style w:type="paragraph" w:customStyle="1" w:styleId="NumberedHeadingStyleB2">
    <w:name w:val="Numbered Heading Style B.2"/>
    <w:basedOn w:val="Heading2"/>
    <w:next w:val="Normal"/>
    <w:autoRedefine/>
    <w:uiPriority w:val="99"/>
    <w:rsid w:val="000019E6"/>
    <w:pPr>
      <w:numPr>
        <w:ilvl w:val="1"/>
        <w:numId w:val="5"/>
      </w:numPr>
    </w:pPr>
  </w:style>
  <w:style w:type="paragraph" w:customStyle="1" w:styleId="NumberedHeadingStyleB3">
    <w:name w:val="Numbered Heading Style B.3"/>
    <w:basedOn w:val="Heading3"/>
    <w:next w:val="Normal"/>
    <w:autoRedefine/>
    <w:uiPriority w:val="99"/>
    <w:rsid w:val="000019E6"/>
    <w:pPr>
      <w:numPr>
        <w:ilvl w:val="2"/>
        <w:numId w:val="5"/>
      </w:numPr>
    </w:pPr>
  </w:style>
  <w:style w:type="paragraph" w:customStyle="1" w:styleId="NumberedHeadingStyleA1">
    <w:name w:val="Numbered Heading Style A.1"/>
    <w:basedOn w:val="Heading1"/>
    <w:next w:val="Normal"/>
    <w:autoRedefine/>
    <w:uiPriority w:val="99"/>
    <w:rsid w:val="008A6479"/>
    <w:pPr>
      <w:numPr>
        <w:numId w:val="16"/>
      </w:numPr>
      <w:tabs>
        <w:tab w:val="left" w:pos="720"/>
      </w:tabs>
    </w:pPr>
    <w:rPr>
      <w:lang w:eastAsia="zh-CN"/>
    </w:rPr>
  </w:style>
  <w:style w:type="paragraph" w:customStyle="1" w:styleId="NumberedHeadingStyleA2">
    <w:name w:val="Numbered Heading Style A.2"/>
    <w:basedOn w:val="Heading2"/>
    <w:next w:val="Normal"/>
    <w:autoRedefine/>
    <w:uiPriority w:val="99"/>
    <w:rsid w:val="002E57C8"/>
    <w:pPr>
      <w:numPr>
        <w:ilvl w:val="1"/>
        <w:numId w:val="16"/>
      </w:numPr>
      <w:tabs>
        <w:tab w:val="left" w:pos="720"/>
      </w:tabs>
    </w:pPr>
    <w:rPr>
      <w:b w:val="0"/>
      <w:bCs/>
      <w:szCs w:val="24"/>
    </w:rPr>
  </w:style>
  <w:style w:type="paragraph" w:customStyle="1" w:styleId="NumberedHeadingStyleA3">
    <w:name w:val="Numbered Heading Style A.3"/>
    <w:basedOn w:val="Heading3"/>
    <w:next w:val="Normal"/>
    <w:autoRedefine/>
    <w:uiPriority w:val="99"/>
    <w:rsid w:val="00FD0584"/>
    <w:pPr>
      <w:numPr>
        <w:ilvl w:val="2"/>
        <w:numId w:val="16"/>
      </w:numPr>
      <w:tabs>
        <w:tab w:val="left" w:pos="1080"/>
      </w:tabs>
    </w:pPr>
    <w:rPr>
      <w:b w:val="0"/>
      <w:lang w:eastAsia="zh-CN"/>
    </w:rPr>
  </w:style>
  <w:style w:type="paragraph" w:customStyle="1" w:styleId="NumberedHeadingStyleA4">
    <w:name w:val="Numbered Heading Style A.4"/>
    <w:basedOn w:val="Heading4"/>
    <w:next w:val="Normal"/>
    <w:autoRedefine/>
    <w:uiPriority w:val="99"/>
    <w:rsid w:val="00650B21"/>
    <w:pPr>
      <w:numPr>
        <w:ilvl w:val="3"/>
        <w:numId w:val="16"/>
      </w:numPr>
      <w:tabs>
        <w:tab w:val="left" w:pos="1080"/>
        <w:tab w:val="left" w:pos="1440"/>
        <w:tab w:val="left" w:pos="1800"/>
      </w:tabs>
    </w:pPr>
  </w:style>
  <w:style w:type="paragraph" w:customStyle="1" w:styleId="CommandorProgramCode">
    <w:name w:val="Command or Program Code"/>
    <w:basedOn w:val="Normal"/>
    <w:autoRedefine/>
    <w:uiPriority w:val="99"/>
    <w:rsid w:val="000019E6"/>
    <w:pPr>
      <w:jc w:val="both"/>
    </w:pPr>
    <w:rPr>
      <w:rFonts w:ascii="Courier New" w:hAnsi="Courier New"/>
    </w:rPr>
  </w:style>
  <w:style w:type="paragraph" w:customStyle="1" w:styleId="Note">
    <w:name w:val="Note"/>
    <w:basedOn w:val="Normal"/>
    <w:autoRedefine/>
    <w:uiPriority w:val="99"/>
    <w:rsid w:val="00EE3AA0"/>
    <w:pPr>
      <w:pBdr>
        <w:top w:val="single" w:sz="4" w:space="1" w:color="auto"/>
        <w:bottom w:val="single" w:sz="4" w:space="1" w:color="auto"/>
      </w:pBdr>
      <w:jc w:val="both"/>
    </w:pPr>
    <w:rPr>
      <w:i/>
      <w:iCs/>
      <w:color w:val="1F497D"/>
      <w:sz w:val="28"/>
    </w:rPr>
  </w:style>
  <w:style w:type="paragraph" w:styleId="ListNumber">
    <w:name w:val="List Number"/>
    <w:basedOn w:val="Normal"/>
    <w:uiPriority w:val="99"/>
    <w:rsid w:val="000019E6"/>
    <w:pPr>
      <w:numPr>
        <w:numId w:val="8"/>
      </w:numPr>
    </w:pPr>
  </w:style>
  <w:style w:type="character" w:customStyle="1" w:styleId="Numberedlist21Char">
    <w:name w:val="Numbered list 2.1 Char"/>
    <w:basedOn w:val="Heading4Char"/>
    <w:link w:val="Numberedlist21"/>
    <w:uiPriority w:val="99"/>
    <w:locked/>
    <w:rsid w:val="002F4325"/>
    <w:rPr>
      <w:kern w:val="28"/>
      <w:sz w:val="28"/>
    </w:rPr>
  </w:style>
  <w:style w:type="paragraph" w:styleId="BodyText2">
    <w:name w:val="Body Text 2"/>
    <w:basedOn w:val="Normal"/>
    <w:link w:val="BodyText2Char"/>
    <w:uiPriority w:val="99"/>
    <w:rsid w:val="0027617E"/>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character" w:customStyle="1" w:styleId="Numberedlist23Char">
    <w:name w:val="Numbered list 2.3 Char"/>
    <w:basedOn w:val="DefaultParagraphFont"/>
    <w:link w:val="Numberedlist23"/>
    <w:uiPriority w:val="99"/>
    <w:locked/>
    <w:rsid w:val="0027617E"/>
    <w:rPr>
      <w:rFonts w:ascii="Arial" w:hAnsi="Arial" w:cs="Times New Roman"/>
      <w:b/>
      <w:sz w:val="22"/>
      <w:lang w:eastAsia="en-US"/>
    </w:rPr>
  </w:style>
  <w:style w:type="paragraph" w:customStyle="1" w:styleId="bannerhead">
    <w:name w:val="banner head"/>
    <w:basedOn w:val="Normal"/>
    <w:uiPriority w:val="99"/>
    <w:rsid w:val="0013750C"/>
    <w:pPr>
      <w:spacing w:before="160" w:after="160"/>
      <w:ind w:left="567" w:right="567"/>
    </w:pPr>
    <w:rPr>
      <w:rFonts w:ascii="Franklin Gothic Book" w:hAnsi="Franklin Gothic Book"/>
      <w:color w:val="FFFFFF"/>
      <w:sz w:val="52"/>
      <w:lang w:val="en-GB"/>
    </w:rPr>
  </w:style>
  <w:style w:type="paragraph" w:customStyle="1" w:styleId="FrontPageHeader1">
    <w:name w:val="Front Page Header 1"/>
    <w:basedOn w:val="Normal"/>
    <w:uiPriority w:val="99"/>
    <w:rsid w:val="00666362"/>
    <w:pPr>
      <w:spacing w:line="480" w:lineRule="auto"/>
      <w:jc w:val="center"/>
    </w:pPr>
    <w:rPr>
      <w:rFonts w:ascii="Tahoma" w:hAnsi="Tahoma"/>
      <w:b/>
      <w:bCs/>
      <w:sz w:val="32"/>
      <w:szCs w:val="36"/>
    </w:rPr>
  </w:style>
  <w:style w:type="paragraph" w:styleId="Index1">
    <w:name w:val="index 1"/>
    <w:basedOn w:val="Normal"/>
    <w:next w:val="Normal"/>
    <w:autoRedefine/>
    <w:uiPriority w:val="99"/>
    <w:semiHidden/>
    <w:rsid w:val="00CF0862"/>
    <w:pPr>
      <w:ind w:left="200" w:hanging="200"/>
    </w:pPr>
    <w:rPr>
      <w:color w:val="084887"/>
    </w:rPr>
  </w:style>
  <w:style w:type="paragraph" w:styleId="Index2">
    <w:name w:val="index 2"/>
    <w:basedOn w:val="Normal"/>
    <w:next w:val="Normal"/>
    <w:autoRedefine/>
    <w:uiPriority w:val="99"/>
    <w:semiHidden/>
    <w:rsid w:val="00CF0862"/>
    <w:pPr>
      <w:ind w:left="400" w:hanging="200"/>
    </w:pPr>
    <w:rPr>
      <w:color w:val="084887"/>
    </w:rPr>
  </w:style>
  <w:style w:type="paragraph" w:styleId="Index3">
    <w:name w:val="index 3"/>
    <w:basedOn w:val="Normal"/>
    <w:next w:val="Normal"/>
    <w:autoRedefine/>
    <w:uiPriority w:val="99"/>
    <w:semiHidden/>
    <w:rsid w:val="00CF0862"/>
    <w:pPr>
      <w:ind w:left="600" w:hanging="200"/>
    </w:pPr>
    <w:rPr>
      <w:color w:val="084887"/>
    </w:rPr>
  </w:style>
  <w:style w:type="paragraph" w:styleId="TableofFigures">
    <w:name w:val="table of figures"/>
    <w:basedOn w:val="Normal"/>
    <w:next w:val="Normal"/>
    <w:uiPriority w:val="99"/>
    <w:semiHidden/>
    <w:rsid w:val="00CF0862"/>
    <w:rPr>
      <w:color w:val="084887"/>
    </w:rPr>
  </w:style>
  <w:style w:type="paragraph" w:customStyle="1" w:styleId="FrontPageHeader3">
    <w:name w:val="Front Page Header 3"/>
    <w:basedOn w:val="Normal"/>
    <w:uiPriority w:val="99"/>
    <w:rsid w:val="00666362"/>
    <w:pPr>
      <w:tabs>
        <w:tab w:val="left" w:pos="3420"/>
        <w:tab w:val="center" w:pos="5040"/>
      </w:tabs>
      <w:jc w:val="center"/>
    </w:pPr>
    <w:rPr>
      <w:rFonts w:ascii="Tahoma" w:hAnsi="Tahoma"/>
      <w:b/>
    </w:rPr>
  </w:style>
  <w:style w:type="character" w:customStyle="1" w:styleId="StyleDarkBlue">
    <w:name w:val="Style Dark Blue"/>
    <w:uiPriority w:val="99"/>
    <w:rsid w:val="00666362"/>
    <w:rPr>
      <w:color w:val="auto"/>
    </w:rPr>
  </w:style>
  <w:style w:type="paragraph" w:styleId="TOCHeading0">
    <w:name w:val="TOC Heading"/>
    <w:basedOn w:val="Heading1"/>
    <w:next w:val="Normal"/>
    <w:uiPriority w:val="99"/>
    <w:qFormat/>
    <w:rsid w:val="00B31E7F"/>
    <w:pPr>
      <w:keepLines/>
      <w:spacing w:before="480" w:after="0" w:line="276" w:lineRule="auto"/>
      <w:outlineLvl w:val="9"/>
    </w:pPr>
    <w:rPr>
      <w:rFonts w:ascii="Cambria" w:hAnsi="Cambria"/>
      <w:bCs/>
      <w:color w:val="365F91"/>
      <w:kern w:val="0"/>
      <w:szCs w:val="28"/>
    </w:rPr>
  </w:style>
  <w:style w:type="paragraph" w:customStyle="1" w:styleId="StyleBulletwithtext2Bold">
    <w:name w:val="Style Bullet with text 2 + Bold"/>
    <w:basedOn w:val="Bulletwithtext2"/>
    <w:uiPriority w:val="99"/>
    <w:rsid w:val="006C08F4"/>
    <w:rPr>
      <w:b/>
      <w:bCs/>
    </w:rPr>
  </w:style>
  <w:style w:type="paragraph" w:customStyle="1" w:styleId="TableHeading0">
    <w:name w:val="Table Heading"/>
    <w:basedOn w:val="Normal"/>
    <w:autoRedefine/>
    <w:uiPriority w:val="99"/>
    <w:rsid w:val="00173C45"/>
    <w:pPr>
      <w:tabs>
        <w:tab w:val="left" w:pos="318"/>
      </w:tabs>
      <w:spacing w:before="40" w:after="40"/>
    </w:pPr>
    <w:rPr>
      <w:b/>
    </w:rPr>
  </w:style>
  <w:style w:type="paragraph" w:styleId="NormalWeb">
    <w:name w:val="Normal (Web)"/>
    <w:basedOn w:val="Normal"/>
    <w:uiPriority w:val="99"/>
    <w:rsid w:val="00AA024A"/>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99"/>
    <w:qFormat/>
    <w:rsid w:val="00CB7894"/>
    <w:pPr>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3E1757"/>
    <w:rPr>
      <w:rFonts w:cs="Times New Roman"/>
      <w:color w:val="800080"/>
      <w:u w:val="single"/>
    </w:rPr>
  </w:style>
  <w:style w:type="paragraph" w:customStyle="1" w:styleId="Pa3">
    <w:name w:val="Pa3"/>
    <w:basedOn w:val="Normal"/>
    <w:next w:val="Normal"/>
    <w:uiPriority w:val="99"/>
    <w:rsid w:val="0015579B"/>
    <w:pPr>
      <w:autoSpaceDE w:val="0"/>
      <w:autoSpaceDN w:val="0"/>
      <w:adjustRightInd w:val="0"/>
      <w:spacing w:line="341" w:lineRule="atLeast"/>
    </w:pPr>
    <w:rPr>
      <w:rFonts w:ascii="Frutiger 47LightCn" w:hAnsi="Frutiger 47LightCn"/>
      <w:sz w:val="24"/>
      <w:szCs w:val="24"/>
    </w:rPr>
  </w:style>
  <w:style w:type="paragraph" w:customStyle="1" w:styleId="Pa4">
    <w:name w:val="Pa4"/>
    <w:basedOn w:val="Normal"/>
    <w:next w:val="Normal"/>
    <w:uiPriority w:val="99"/>
    <w:rsid w:val="0015579B"/>
    <w:pPr>
      <w:autoSpaceDE w:val="0"/>
      <w:autoSpaceDN w:val="0"/>
      <w:adjustRightInd w:val="0"/>
      <w:spacing w:after="100" w:line="241" w:lineRule="atLeast"/>
    </w:pPr>
    <w:rPr>
      <w:rFonts w:ascii="Frutiger 47LightCn" w:hAnsi="Frutiger 47LightCn"/>
      <w:sz w:val="24"/>
      <w:szCs w:val="24"/>
    </w:rPr>
  </w:style>
  <w:style w:type="paragraph" w:styleId="DocumentMap">
    <w:name w:val="Document Map"/>
    <w:basedOn w:val="Normal"/>
    <w:link w:val="DocumentMapChar"/>
    <w:uiPriority w:val="99"/>
    <w:rsid w:val="005E4E8D"/>
    <w:pPr>
      <w:keepLines/>
      <w:shd w:val="clear" w:color="auto" w:fill="000080"/>
      <w:outlineLvl w:val="1"/>
    </w:pPr>
    <w:rPr>
      <w:rFonts w:ascii="Tahoma" w:hAnsi="Tahoma"/>
      <w:sz w:val="18"/>
      <w:szCs w:val="18"/>
      <w:lang w:val="en-GB"/>
    </w:rPr>
  </w:style>
  <w:style w:type="character" w:customStyle="1" w:styleId="DocumentMapChar">
    <w:name w:val="Document Map Char"/>
    <w:basedOn w:val="DefaultParagraphFont"/>
    <w:link w:val="DocumentMap"/>
    <w:uiPriority w:val="99"/>
    <w:locked/>
    <w:rsid w:val="005E4E8D"/>
    <w:rPr>
      <w:rFonts w:ascii="Tahoma" w:hAnsi="Tahoma" w:cs="Times New Roman"/>
      <w:snapToGrid w:val="0"/>
      <w:sz w:val="18"/>
      <w:szCs w:val="18"/>
      <w:shd w:val="clear" w:color="auto" w:fill="000080"/>
      <w:lang w:val="en-GB" w:eastAsia="en-US"/>
    </w:rPr>
  </w:style>
  <w:style w:type="paragraph" w:customStyle="1" w:styleId="QMSexternalheader">
    <w:name w:val="QMS external header"/>
    <w:basedOn w:val="Normal"/>
    <w:uiPriority w:val="99"/>
    <w:rsid w:val="005E4E8D"/>
    <w:pPr>
      <w:keepLines/>
      <w:widowControl w:val="0"/>
      <w:outlineLvl w:val="1"/>
    </w:pPr>
    <w:rPr>
      <w:color w:val="333333"/>
      <w:sz w:val="16"/>
      <w:szCs w:val="16"/>
      <w:lang w:val="en-GB"/>
    </w:rPr>
  </w:style>
  <w:style w:type="numbering" w:customStyle="1" w:styleId="StyleOutlinenumbered">
    <w:name w:val="Style Outline numbered"/>
    <w:rsid w:val="001C2E95"/>
    <w:pPr>
      <w:numPr>
        <w:numId w:val="14"/>
      </w:numPr>
    </w:pPr>
  </w:style>
  <w:style w:type="numbering" w:styleId="111111">
    <w:name w:val="Outline List 2"/>
    <w:basedOn w:val="NoList"/>
    <w:uiPriority w:val="99"/>
    <w:semiHidden/>
    <w:unhideWhenUsed/>
    <w:rsid w:val="001C2E95"/>
    <w:pPr>
      <w:numPr>
        <w:numId w:val="12"/>
      </w:numPr>
    </w:pPr>
  </w:style>
  <w:style w:type="numbering" w:customStyle="1" w:styleId="Style1">
    <w:name w:val="Style1"/>
    <w:rsid w:val="001C2E95"/>
    <w:pPr>
      <w:numPr>
        <w:numId w:val="15"/>
      </w:numPr>
    </w:pPr>
  </w:style>
</w:styles>
</file>

<file path=word/webSettings.xml><?xml version="1.0" encoding="utf-8"?>
<w:webSettings xmlns:r="http://schemas.openxmlformats.org/officeDocument/2006/relationships" xmlns:w="http://schemas.openxmlformats.org/wordprocessingml/2006/main">
  <w:divs>
    <w:div w:id="120346367">
      <w:marLeft w:val="0"/>
      <w:marRight w:val="0"/>
      <w:marTop w:val="0"/>
      <w:marBottom w:val="0"/>
      <w:divBdr>
        <w:top w:val="none" w:sz="0" w:space="0" w:color="auto"/>
        <w:left w:val="none" w:sz="0" w:space="0" w:color="auto"/>
        <w:bottom w:val="none" w:sz="0" w:space="0" w:color="auto"/>
        <w:right w:val="none" w:sz="0" w:space="0" w:color="auto"/>
      </w:divBdr>
    </w:div>
    <w:div w:id="120346368">
      <w:marLeft w:val="0"/>
      <w:marRight w:val="0"/>
      <w:marTop w:val="0"/>
      <w:marBottom w:val="0"/>
      <w:divBdr>
        <w:top w:val="none" w:sz="0" w:space="0" w:color="auto"/>
        <w:left w:val="none" w:sz="0" w:space="0" w:color="auto"/>
        <w:bottom w:val="none" w:sz="0" w:space="0" w:color="auto"/>
        <w:right w:val="none" w:sz="0" w:space="0" w:color="auto"/>
      </w:divBdr>
    </w:div>
    <w:div w:id="120346369">
      <w:marLeft w:val="0"/>
      <w:marRight w:val="0"/>
      <w:marTop w:val="0"/>
      <w:marBottom w:val="0"/>
      <w:divBdr>
        <w:top w:val="none" w:sz="0" w:space="0" w:color="auto"/>
        <w:left w:val="none" w:sz="0" w:space="0" w:color="auto"/>
        <w:bottom w:val="none" w:sz="0" w:space="0" w:color="auto"/>
        <w:right w:val="none" w:sz="0" w:space="0" w:color="auto"/>
      </w:divBdr>
    </w:div>
    <w:div w:id="120346370">
      <w:marLeft w:val="0"/>
      <w:marRight w:val="0"/>
      <w:marTop w:val="0"/>
      <w:marBottom w:val="0"/>
      <w:divBdr>
        <w:top w:val="none" w:sz="0" w:space="0" w:color="auto"/>
        <w:left w:val="none" w:sz="0" w:space="0" w:color="auto"/>
        <w:bottom w:val="none" w:sz="0" w:space="0" w:color="auto"/>
        <w:right w:val="none" w:sz="0" w:space="0" w:color="auto"/>
      </w:divBdr>
    </w:div>
    <w:div w:id="120346371">
      <w:marLeft w:val="0"/>
      <w:marRight w:val="0"/>
      <w:marTop w:val="0"/>
      <w:marBottom w:val="0"/>
      <w:divBdr>
        <w:top w:val="none" w:sz="0" w:space="0" w:color="auto"/>
        <w:left w:val="none" w:sz="0" w:space="0" w:color="auto"/>
        <w:bottom w:val="none" w:sz="0" w:space="0" w:color="auto"/>
        <w:right w:val="none" w:sz="0" w:space="0" w:color="auto"/>
      </w:divBdr>
    </w:div>
    <w:div w:id="120346372">
      <w:marLeft w:val="0"/>
      <w:marRight w:val="0"/>
      <w:marTop w:val="0"/>
      <w:marBottom w:val="0"/>
      <w:divBdr>
        <w:top w:val="none" w:sz="0" w:space="0" w:color="auto"/>
        <w:left w:val="none" w:sz="0" w:space="0" w:color="auto"/>
        <w:bottom w:val="none" w:sz="0" w:space="0" w:color="auto"/>
        <w:right w:val="none" w:sz="0" w:space="0" w:color="auto"/>
      </w:divBdr>
    </w:div>
    <w:div w:id="120346373">
      <w:marLeft w:val="0"/>
      <w:marRight w:val="0"/>
      <w:marTop w:val="0"/>
      <w:marBottom w:val="0"/>
      <w:divBdr>
        <w:top w:val="none" w:sz="0" w:space="0" w:color="auto"/>
        <w:left w:val="none" w:sz="0" w:space="0" w:color="auto"/>
        <w:bottom w:val="none" w:sz="0" w:space="0" w:color="auto"/>
        <w:right w:val="none" w:sz="0" w:space="0" w:color="auto"/>
      </w:divBdr>
    </w:div>
    <w:div w:id="120346374">
      <w:marLeft w:val="0"/>
      <w:marRight w:val="0"/>
      <w:marTop w:val="0"/>
      <w:marBottom w:val="0"/>
      <w:divBdr>
        <w:top w:val="none" w:sz="0" w:space="0" w:color="auto"/>
        <w:left w:val="none" w:sz="0" w:space="0" w:color="auto"/>
        <w:bottom w:val="none" w:sz="0" w:space="0" w:color="auto"/>
        <w:right w:val="none" w:sz="0" w:space="0" w:color="auto"/>
      </w:divBdr>
    </w:div>
    <w:div w:id="120346375">
      <w:marLeft w:val="0"/>
      <w:marRight w:val="0"/>
      <w:marTop w:val="0"/>
      <w:marBottom w:val="0"/>
      <w:divBdr>
        <w:top w:val="none" w:sz="0" w:space="0" w:color="auto"/>
        <w:left w:val="none" w:sz="0" w:space="0" w:color="auto"/>
        <w:bottom w:val="none" w:sz="0" w:space="0" w:color="auto"/>
        <w:right w:val="none" w:sz="0" w:space="0" w:color="auto"/>
      </w:divBdr>
      <w:divsChild>
        <w:div w:id="120346385">
          <w:marLeft w:val="0"/>
          <w:marRight w:val="0"/>
          <w:marTop w:val="0"/>
          <w:marBottom w:val="0"/>
          <w:divBdr>
            <w:top w:val="none" w:sz="0" w:space="0" w:color="auto"/>
            <w:left w:val="none" w:sz="0" w:space="0" w:color="auto"/>
            <w:bottom w:val="none" w:sz="0" w:space="0" w:color="auto"/>
            <w:right w:val="none" w:sz="0" w:space="0" w:color="auto"/>
          </w:divBdr>
        </w:div>
      </w:divsChild>
    </w:div>
    <w:div w:id="120346376">
      <w:marLeft w:val="0"/>
      <w:marRight w:val="0"/>
      <w:marTop w:val="0"/>
      <w:marBottom w:val="0"/>
      <w:divBdr>
        <w:top w:val="none" w:sz="0" w:space="0" w:color="auto"/>
        <w:left w:val="none" w:sz="0" w:space="0" w:color="auto"/>
        <w:bottom w:val="none" w:sz="0" w:space="0" w:color="auto"/>
        <w:right w:val="none" w:sz="0" w:space="0" w:color="auto"/>
      </w:divBdr>
    </w:div>
    <w:div w:id="120346377">
      <w:marLeft w:val="0"/>
      <w:marRight w:val="0"/>
      <w:marTop w:val="0"/>
      <w:marBottom w:val="0"/>
      <w:divBdr>
        <w:top w:val="none" w:sz="0" w:space="0" w:color="auto"/>
        <w:left w:val="none" w:sz="0" w:space="0" w:color="auto"/>
        <w:bottom w:val="none" w:sz="0" w:space="0" w:color="auto"/>
        <w:right w:val="none" w:sz="0" w:space="0" w:color="auto"/>
      </w:divBdr>
    </w:div>
    <w:div w:id="120346378">
      <w:marLeft w:val="0"/>
      <w:marRight w:val="0"/>
      <w:marTop w:val="0"/>
      <w:marBottom w:val="0"/>
      <w:divBdr>
        <w:top w:val="none" w:sz="0" w:space="0" w:color="auto"/>
        <w:left w:val="none" w:sz="0" w:space="0" w:color="auto"/>
        <w:bottom w:val="none" w:sz="0" w:space="0" w:color="auto"/>
        <w:right w:val="none" w:sz="0" w:space="0" w:color="auto"/>
      </w:divBdr>
    </w:div>
    <w:div w:id="120346379">
      <w:marLeft w:val="0"/>
      <w:marRight w:val="0"/>
      <w:marTop w:val="0"/>
      <w:marBottom w:val="0"/>
      <w:divBdr>
        <w:top w:val="none" w:sz="0" w:space="0" w:color="auto"/>
        <w:left w:val="none" w:sz="0" w:space="0" w:color="auto"/>
        <w:bottom w:val="none" w:sz="0" w:space="0" w:color="auto"/>
        <w:right w:val="none" w:sz="0" w:space="0" w:color="auto"/>
      </w:divBdr>
    </w:div>
    <w:div w:id="120346380">
      <w:marLeft w:val="0"/>
      <w:marRight w:val="0"/>
      <w:marTop w:val="0"/>
      <w:marBottom w:val="0"/>
      <w:divBdr>
        <w:top w:val="none" w:sz="0" w:space="0" w:color="auto"/>
        <w:left w:val="none" w:sz="0" w:space="0" w:color="auto"/>
        <w:bottom w:val="none" w:sz="0" w:space="0" w:color="auto"/>
        <w:right w:val="none" w:sz="0" w:space="0" w:color="auto"/>
      </w:divBdr>
    </w:div>
    <w:div w:id="120346381">
      <w:marLeft w:val="0"/>
      <w:marRight w:val="0"/>
      <w:marTop w:val="0"/>
      <w:marBottom w:val="0"/>
      <w:divBdr>
        <w:top w:val="none" w:sz="0" w:space="0" w:color="auto"/>
        <w:left w:val="none" w:sz="0" w:space="0" w:color="auto"/>
        <w:bottom w:val="none" w:sz="0" w:space="0" w:color="auto"/>
        <w:right w:val="none" w:sz="0" w:space="0" w:color="auto"/>
      </w:divBdr>
    </w:div>
    <w:div w:id="120346382">
      <w:marLeft w:val="0"/>
      <w:marRight w:val="0"/>
      <w:marTop w:val="0"/>
      <w:marBottom w:val="0"/>
      <w:divBdr>
        <w:top w:val="none" w:sz="0" w:space="0" w:color="auto"/>
        <w:left w:val="none" w:sz="0" w:space="0" w:color="auto"/>
        <w:bottom w:val="none" w:sz="0" w:space="0" w:color="auto"/>
        <w:right w:val="none" w:sz="0" w:space="0" w:color="auto"/>
      </w:divBdr>
    </w:div>
    <w:div w:id="120346383">
      <w:marLeft w:val="0"/>
      <w:marRight w:val="0"/>
      <w:marTop w:val="0"/>
      <w:marBottom w:val="0"/>
      <w:divBdr>
        <w:top w:val="none" w:sz="0" w:space="0" w:color="auto"/>
        <w:left w:val="none" w:sz="0" w:space="0" w:color="auto"/>
        <w:bottom w:val="none" w:sz="0" w:space="0" w:color="auto"/>
        <w:right w:val="none" w:sz="0" w:space="0" w:color="auto"/>
      </w:divBdr>
    </w:div>
    <w:div w:id="120346384">
      <w:marLeft w:val="0"/>
      <w:marRight w:val="0"/>
      <w:marTop w:val="0"/>
      <w:marBottom w:val="0"/>
      <w:divBdr>
        <w:top w:val="none" w:sz="0" w:space="0" w:color="auto"/>
        <w:left w:val="none" w:sz="0" w:space="0" w:color="auto"/>
        <w:bottom w:val="none" w:sz="0" w:space="0" w:color="auto"/>
        <w:right w:val="none" w:sz="0" w:space="0" w:color="auto"/>
      </w:divBdr>
    </w:div>
    <w:div w:id="120346386">
      <w:marLeft w:val="0"/>
      <w:marRight w:val="0"/>
      <w:marTop w:val="0"/>
      <w:marBottom w:val="0"/>
      <w:divBdr>
        <w:top w:val="none" w:sz="0" w:space="0" w:color="auto"/>
        <w:left w:val="none" w:sz="0" w:space="0" w:color="auto"/>
        <w:bottom w:val="none" w:sz="0" w:space="0" w:color="auto"/>
        <w:right w:val="none" w:sz="0" w:space="0" w:color="auto"/>
      </w:divBdr>
    </w:div>
    <w:div w:id="120346387">
      <w:marLeft w:val="0"/>
      <w:marRight w:val="0"/>
      <w:marTop w:val="0"/>
      <w:marBottom w:val="0"/>
      <w:divBdr>
        <w:top w:val="none" w:sz="0" w:space="0" w:color="auto"/>
        <w:left w:val="none" w:sz="0" w:space="0" w:color="auto"/>
        <w:bottom w:val="none" w:sz="0" w:space="0" w:color="auto"/>
        <w:right w:val="none" w:sz="0" w:space="0" w:color="auto"/>
      </w:divBdr>
    </w:div>
    <w:div w:id="120346388">
      <w:marLeft w:val="0"/>
      <w:marRight w:val="0"/>
      <w:marTop w:val="0"/>
      <w:marBottom w:val="0"/>
      <w:divBdr>
        <w:top w:val="none" w:sz="0" w:space="0" w:color="auto"/>
        <w:left w:val="none" w:sz="0" w:space="0" w:color="auto"/>
        <w:bottom w:val="none" w:sz="0" w:space="0" w:color="auto"/>
        <w:right w:val="none" w:sz="0" w:space="0" w:color="auto"/>
      </w:divBdr>
    </w:div>
    <w:div w:id="120346389">
      <w:marLeft w:val="0"/>
      <w:marRight w:val="0"/>
      <w:marTop w:val="0"/>
      <w:marBottom w:val="0"/>
      <w:divBdr>
        <w:top w:val="none" w:sz="0" w:space="0" w:color="auto"/>
        <w:left w:val="none" w:sz="0" w:space="0" w:color="auto"/>
        <w:bottom w:val="none" w:sz="0" w:space="0" w:color="auto"/>
        <w:right w:val="none" w:sz="0" w:space="0" w:color="auto"/>
      </w:divBdr>
    </w:div>
    <w:div w:id="120346390">
      <w:marLeft w:val="0"/>
      <w:marRight w:val="0"/>
      <w:marTop w:val="0"/>
      <w:marBottom w:val="0"/>
      <w:divBdr>
        <w:top w:val="none" w:sz="0" w:space="0" w:color="auto"/>
        <w:left w:val="none" w:sz="0" w:space="0" w:color="auto"/>
        <w:bottom w:val="none" w:sz="0" w:space="0" w:color="auto"/>
        <w:right w:val="none" w:sz="0" w:space="0" w:color="auto"/>
      </w:divBdr>
    </w:div>
    <w:div w:id="120346391">
      <w:marLeft w:val="0"/>
      <w:marRight w:val="0"/>
      <w:marTop w:val="0"/>
      <w:marBottom w:val="0"/>
      <w:divBdr>
        <w:top w:val="none" w:sz="0" w:space="0" w:color="auto"/>
        <w:left w:val="none" w:sz="0" w:space="0" w:color="auto"/>
        <w:bottom w:val="none" w:sz="0" w:space="0" w:color="auto"/>
        <w:right w:val="none" w:sz="0" w:space="0" w:color="auto"/>
      </w:divBdr>
    </w:div>
    <w:div w:id="120346392">
      <w:marLeft w:val="0"/>
      <w:marRight w:val="0"/>
      <w:marTop w:val="0"/>
      <w:marBottom w:val="0"/>
      <w:divBdr>
        <w:top w:val="none" w:sz="0" w:space="0" w:color="auto"/>
        <w:left w:val="none" w:sz="0" w:space="0" w:color="auto"/>
        <w:bottom w:val="none" w:sz="0" w:space="0" w:color="auto"/>
        <w:right w:val="none" w:sz="0" w:space="0" w:color="auto"/>
      </w:divBdr>
    </w:div>
    <w:div w:id="120346393">
      <w:marLeft w:val="0"/>
      <w:marRight w:val="0"/>
      <w:marTop w:val="0"/>
      <w:marBottom w:val="0"/>
      <w:divBdr>
        <w:top w:val="none" w:sz="0" w:space="0" w:color="auto"/>
        <w:left w:val="none" w:sz="0" w:space="0" w:color="auto"/>
        <w:bottom w:val="none" w:sz="0" w:space="0" w:color="auto"/>
        <w:right w:val="none" w:sz="0" w:space="0" w:color="auto"/>
      </w:divBdr>
    </w:div>
    <w:div w:id="120346394">
      <w:marLeft w:val="0"/>
      <w:marRight w:val="0"/>
      <w:marTop w:val="0"/>
      <w:marBottom w:val="0"/>
      <w:divBdr>
        <w:top w:val="none" w:sz="0" w:space="0" w:color="auto"/>
        <w:left w:val="none" w:sz="0" w:space="0" w:color="auto"/>
        <w:bottom w:val="none" w:sz="0" w:space="0" w:color="auto"/>
        <w:right w:val="none" w:sz="0" w:space="0" w:color="auto"/>
      </w:divBdr>
    </w:div>
    <w:div w:id="120346395">
      <w:marLeft w:val="0"/>
      <w:marRight w:val="0"/>
      <w:marTop w:val="0"/>
      <w:marBottom w:val="0"/>
      <w:divBdr>
        <w:top w:val="none" w:sz="0" w:space="0" w:color="auto"/>
        <w:left w:val="none" w:sz="0" w:space="0" w:color="auto"/>
        <w:bottom w:val="none" w:sz="0" w:space="0" w:color="auto"/>
        <w:right w:val="none" w:sz="0" w:space="0" w:color="auto"/>
      </w:divBdr>
    </w:div>
    <w:div w:id="120346396">
      <w:marLeft w:val="0"/>
      <w:marRight w:val="0"/>
      <w:marTop w:val="0"/>
      <w:marBottom w:val="0"/>
      <w:divBdr>
        <w:top w:val="none" w:sz="0" w:space="0" w:color="auto"/>
        <w:left w:val="none" w:sz="0" w:space="0" w:color="auto"/>
        <w:bottom w:val="none" w:sz="0" w:space="0" w:color="auto"/>
        <w:right w:val="none" w:sz="0" w:space="0" w:color="auto"/>
      </w:divBdr>
    </w:div>
    <w:div w:id="120346397">
      <w:marLeft w:val="0"/>
      <w:marRight w:val="0"/>
      <w:marTop w:val="0"/>
      <w:marBottom w:val="0"/>
      <w:divBdr>
        <w:top w:val="none" w:sz="0" w:space="0" w:color="auto"/>
        <w:left w:val="none" w:sz="0" w:space="0" w:color="auto"/>
        <w:bottom w:val="none" w:sz="0" w:space="0" w:color="auto"/>
        <w:right w:val="none" w:sz="0" w:space="0" w:color="auto"/>
      </w:divBdr>
    </w:div>
    <w:div w:id="12034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m\Application%20Data\Microsoft\Templates\hpg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hpgm</Template>
  <TotalTime>2</TotalTime>
  <Pages>10</Pages>
  <Words>1691</Words>
  <Characters>9644</Characters>
  <Application>Microsoft Office Outlook</Application>
  <DocSecurity>0</DocSecurity>
  <Lines>0</Lines>
  <Paragraphs>0</Paragraphs>
  <ScaleCrop>false</ScaleCrop>
  <Manager>Giancarlo Papetti</Manager>
  <Company>Pioneer Investments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 Ireland – Travel and Subsistence Policy</dc:title>
  <dc:subject>Pioneer Investment Method</dc:subject>
  <dc:creator>Máire Ganly</dc:creator>
  <cp:keywords/>
  <dc:description/>
  <cp:lastModifiedBy>Karl Dunne</cp:lastModifiedBy>
  <cp:revision>3</cp:revision>
  <cp:lastPrinted>2012-10-27T20:39:00Z</cp:lastPrinted>
  <dcterms:created xsi:type="dcterms:W3CDTF">2013-11-18T18:34:00Z</dcterms:created>
  <dcterms:modified xsi:type="dcterms:W3CDTF">2013-11-18T18:39:00Z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_Document_Id">
    <vt:lpwstr>Project Document Id</vt:lpwstr>
  </property>
  <property fmtid="{D5CDD505-2E9C-101B-9397-08002B2CF9AE}" pid="3" name="EID_No">
    <vt:lpwstr>Project ID No</vt:lpwstr>
  </property>
  <property fmtid="{D5CDD505-2E9C-101B-9397-08002B2CF9AE}" pid="4" name="Project_Name">
    <vt:lpwstr>Project Name</vt:lpwstr>
  </property>
  <property fmtid="{D5CDD505-2E9C-101B-9397-08002B2CF9AE}" pid="5" name="Project_Acronym">
    <vt:lpwstr>Project Acronym</vt:lpwstr>
  </property>
  <property fmtid="{D5CDD505-2E9C-101B-9397-08002B2CF9AE}" pid="6" name="Project_Manager">
    <vt:lpwstr>Máire Ganly</vt:lpwstr>
  </property>
  <property fmtid="{D5CDD505-2E9C-101B-9397-08002B2CF9AE}" pid="7" name="Project_Manager_Title">
    <vt:lpwstr>Document Author Title</vt:lpwstr>
  </property>
  <property fmtid="{D5CDD505-2E9C-101B-9397-08002B2CF9AE}" pid="8" name="Client_Name">
    <vt:lpwstr>Customer Name</vt:lpwstr>
  </property>
  <property fmtid="{D5CDD505-2E9C-101B-9397-08002B2CF9AE}" pid="9" name="DontUpdate">
    <vt:lpwstr>-1</vt:lpwstr>
  </property>
  <property fmtid="{D5CDD505-2E9C-101B-9397-08002B2CF9AE}" pid="10" name="Tool_Name">
    <vt:lpwstr>Project Management Plan</vt:lpwstr>
  </property>
  <property fmtid="{D5CDD505-2E9C-101B-9397-08002B2CF9AE}" pid="11" name="Version">
    <vt:lpwstr>12</vt:lpwstr>
  </property>
  <property fmtid="{D5CDD505-2E9C-101B-9397-08002B2CF9AE}" pid="12" name="Release_Date">
    <vt:lpwstr>16-Dec-04</vt:lpwstr>
  </property>
  <property fmtid="{D5CDD505-2E9C-101B-9397-08002B2CF9AE}" pid="13" name="Tool_ID">
    <vt:lpwstr>PJM1200T</vt:lpwstr>
  </property>
  <property fmtid="{D5CDD505-2E9C-101B-9397-08002B2CF9AE}" pid="14" name="ToggleDesignation">
    <vt:lpwstr>HP Restricted</vt:lpwstr>
  </property>
  <property fmtid="{D5CDD505-2E9C-101B-9397-08002B2CF9AE}" pid="15" name="Doc_Ver_Num">
    <vt:lpwstr>Version Number</vt:lpwstr>
  </property>
  <property fmtid="{D5CDD505-2E9C-101B-9397-08002B2CF9AE}" pid="16" name="Doc_Ver_Date">
    <vt:lpwstr>Version Date</vt:lpwstr>
  </property>
  <property fmtid="{D5CDD505-2E9C-101B-9397-08002B2CF9AE}" pid="17" name="Review_Method">
    <vt:lpwstr>Management Review </vt:lpwstr>
  </property>
  <property fmtid="{D5CDD505-2E9C-101B-9397-08002B2CF9AE}" pid="18" name="Project_ID_No">
    <vt:lpwstr>Project ID No</vt:lpwstr>
  </property>
  <property fmtid="{D5CDD505-2E9C-101B-9397-08002B2CF9AE}" pid="19" name="Customer_Name">
    <vt:lpwstr>Customer Name</vt:lpwstr>
  </property>
  <property fmtid="{D5CDD505-2E9C-101B-9397-08002B2CF9AE}" pid="20" name="_NewReviewCycle">
    <vt:lpwstr/>
  </property>
</Properties>
</file>